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0A785" w14:textId="77777777" w:rsidR="00777317" w:rsidRDefault="007232E6">
      <w:pPr>
        <w:pStyle w:val="BodyText"/>
        <w:ind w:left="0"/>
        <w:rPr>
          <w:rFonts w:ascii="Times New Roman"/>
        </w:rPr>
      </w:pPr>
      <w:r>
        <w:rPr>
          <w:rFonts w:ascii="Times New Roman"/>
          <w:noProof/>
        </w:rPr>
        <mc:AlternateContent>
          <mc:Choice Requires="wps">
            <w:drawing>
              <wp:anchor distT="0" distB="0" distL="0" distR="0" simplePos="0" relativeHeight="15729152" behindDoc="0" locked="0" layoutInCell="1" allowOverlap="1" wp14:anchorId="4ACA98B1" wp14:editId="5950913F">
                <wp:simplePos x="0" y="0"/>
                <wp:positionH relativeFrom="page">
                  <wp:posOffset>457200</wp:posOffset>
                </wp:positionH>
                <wp:positionV relativeFrom="page">
                  <wp:posOffset>8093328</wp:posOffset>
                </wp:positionV>
                <wp:extent cx="9525" cy="1555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7"/>
                              </a:lnTo>
                              <a:lnTo>
                                <a:pt x="9143" y="155447"/>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0A6B59" id="Graphic 4" o:spid="_x0000_s1026" style="position:absolute;margin-left:36pt;margin-top:637.25pt;width:.75pt;height:12.25pt;z-index:15729152;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" path="m9143,l,,,155447r9143,l9143,xe" fillcolor="black" stroked="f">
                <v:path arrowok="t"/>
                <w10:wrap anchorx="page" anchory="page"/>
              </v:shape>
            </w:pict>
          </mc:Fallback>
        </mc:AlternateContent>
      </w:r>
      <w:r>
        <w:rPr>
          <w:rFonts w:ascii="Times New Roman"/>
          <w:noProof/>
        </w:rPr>
        <mc:AlternateContent>
          <mc:Choice Requires="wps">
            <w:drawing>
              <wp:anchor distT="0" distB="0" distL="0" distR="0" simplePos="0" relativeHeight="15729664" behindDoc="0" locked="0" layoutInCell="1" allowOverlap="1" wp14:anchorId="02E0FAA7" wp14:editId="0BFC8734">
                <wp:simplePos x="0" y="0"/>
                <wp:positionH relativeFrom="page">
                  <wp:posOffset>457200</wp:posOffset>
                </wp:positionH>
                <wp:positionV relativeFrom="page">
                  <wp:posOffset>8558529</wp:posOffset>
                </wp:positionV>
                <wp:extent cx="9525" cy="3111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11150"/>
                        </a:xfrm>
                        <a:custGeom>
                          <a:avLst/>
                          <a:gdLst/>
                          <a:ahLst/>
                          <a:cxnLst/>
                          <a:rect l="l" t="t" r="r" b="b"/>
                          <a:pathLst>
                            <a:path w="9525" h="311150">
                              <a:moveTo>
                                <a:pt x="9143" y="0"/>
                              </a:moveTo>
                              <a:lnTo>
                                <a:pt x="0" y="0"/>
                              </a:lnTo>
                              <a:lnTo>
                                <a:pt x="0" y="310895"/>
                              </a:lnTo>
                              <a:lnTo>
                                <a:pt x="9143" y="31089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A75048" id="Graphic 5" o:spid="_x0000_s1026" style="position:absolute;margin-left:36pt;margin-top:673.9pt;width:.75pt;height:24.5pt;z-index:15729664;visibility:visible;mso-wrap-style:square;mso-wrap-distance-left:0;mso-wrap-distance-top:0;mso-wrap-distance-right:0;mso-wrap-distance-bottom:0;mso-position-horizontal:absolute;mso-position-horizontal-relative:page;mso-position-vertical:absolute;mso-position-vertical-relative:page;v-text-anchor:top" coordsize="952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" path="m9143,l,,,310895r9143,l9143,xe" fillcolor="black" stroked="f">
                <v:path arrowok="t"/>
                <w10:wrap anchorx="page" anchory="page"/>
              </v:shape>
            </w:pict>
          </mc:Fallback>
        </mc:AlternateContent>
      </w:r>
    </w:p>
    <w:p w14:paraId="4C975961" w14:textId="77777777" w:rsidR="00777317" w:rsidRDefault="00777317">
      <w:pPr>
        <w:pStyle w:val="BodyText"/>
        <w:spacing w:before="82"/>
        <w:ind w:left="0"/>
        <w:rPr>
          <w:rFonts w:ascii="Times New Roman"/>
        </w:rPr>
      </w:pPr>
    </w:p>
    <w:p w14:paraId="2FAF51D0" w14:textId="7E816CFB" w:rsidR="004B7DA6" w:rsidRDefault="004B7DA6">
      <w:pPr>
        <w:pStyle w:val="Heading2"/>
        <w:ind w:left="0" w:right="21"/>
        <w:jc w:val="center"/>
        <w:rPr>
          <w:rFonts w:ascii="Arial"/>
          <w:spacing w:val="-2"/>
        </w:rPr>
      </w:pPr>
      <w:proofErr w:type="spellStart"/>
      <w:r>
        <w:rPr>
          <w:rFonts w:ascii="Arial"/>
          <w:spacing w:val="-2"/>
        </w:rPr>
        <w:t>LeCheile</w:t>
      </w:r>
      <w:proofErr w:type="spellEnd"/>
      <w:r>
        <w:rPr>
          <w:rFonts w:ascii="Arial"/>
          <w:spacing w:val="-2"/>
        </w:rPr>
        <w:t xml:space="preserve"> Group Terms of Business Agreement</w:t>
      </w:r>
    </w:p>
    <w:p w14:paraId="654CC3B0" w14:textId="0DB9E5BE" w:rsidR="00777317" w:rsidRDefault="007232E6">
      <w:pPr>
        <w:pStyle w:val="Heading2"/>
        <w:ind w:left="0" w:right="21"/>
        <w:jc w:val="center"/>
        <w:rPr>
          <w:rFonts w:ascii="Arial"/>
          <w:spacing w:val="-4"/>
        </w:rPr>
      </w:pPr>
      <w:r>
        <w:rPr>
          <w:rFonts w:ascii="Arial"/>
          <w:spacing w:val="-2"/>
        </w:rPr>
        <w:t>EFFECTIVE</w:t>
      </w:r>
      <w:r>
        <w:rPr>
          <w:rFonts w:ascii="Arial"/>
          <w:spacing w:val="-7"/>
        </w:rPr>
        <w:t xml:space="preserve"> </w:t>
      </w:r>
      <w:r>
        <w:rPr>
          <w:rFonts w:ascii="Arial"/>
          <w:spacing w:val="-2"/>
        </w:rPr>
        <w:t>FROM</w:t>
      </w:r>
      <w:r>
        <w:rPr>
          <w:rFonts w:ascii="Arial"/>
          <w:spacing w:val="-4"/>
        </w:rPr>
        <w:t xml:space="preserve"> </w:t>
      </w:r>
      <w:r>
        <w:rPr>
          <w:rFonts w:ascii="Arial"/>
          <w:spacing w:val="-2"/>
        </w:rPr>
        <w:t>13</w:t>
      </w:r>
      <w:r>
        <w:rPr>
          <w:rFonts w:ascii="Arial"/>
          <w:spacing w:val="-2"/>
          <w:vertAlign w:val="superscript"/>
        </w:rPr>
        <w:t>th</w:t>
      </w:r>
      <w:r>
        <w:rPr>
          <w:rFonts w:ascii="Arial"/>
          <w:spacing w:val="-7"/>
        </w:rPr>
        <w:t xml:space="preserve"> </w:t>
      </w:r>
      <w:r>
        <w:rPr>
          <w:rFonts w:ascii="Arial"/>
          <w:spacing w:val="-2"/>
        </w:rPr>
        <w:t>of</w:t>
      </w:r>
      <w:r>
        <w:rPr>
          <w:rFonts w:ascii="Arial"/>
          <w:spacing w:val="-8"/>
        </w:rPr>
        <w:t xml:space="preserve"> </w:t>
      </w:r>
      <w:r>
        <w:rPr>
          <w:rFonts w:ascii="Arial"/>
          <w:spacing w:val="-2"/>
        </w:rPr>
        <w:t>November</w:t>
      </w:r>
      <w:r>
        <w:rPr>
          <w:rFonts w:ascii="Arial"/>
          <w:spacing w:val="-6"/>
        </w:rPr>
        <w:t xml:space="preserve"> </w:t>
      </w:r>
      <w:r>
        <w:rPr>
          <w:rFonts w:ascii="Arial"/>
          <w:spacing w:val="-4"/>
        </w:rPr>
        <w:t>2024</w:t>
      </w:r>
    </w:p>
    <w:p w14:paraId="755A0EF2" w14:textId="77777777" w:rsidR="004B7DA6" w:rsidRDefault="004B7DA6">
      <w:pPr>
        <w:pStyle w:val="Heading2"/>
        <w:ind w:left="0" w:right="21"/>
        <w:jc w:val="center"/>
        <w:rPr>
          <w:rFonts w:ascii="Arial"/>
        </w:rPr>
      </w:pPr>
    </w:p>
    <w:p w14:paraId="4CFC34E4" w14:textId="12945A54" w:rsidR="00777317" w:rsidRDefault="007232E6">
      <w:pPr>
        <w:pStyle w:val="BodyText"/>
        <w:spacing w:before="2"/>
        <w:ind w:right="197"/>
      </w:pPr>
      <w:r>
        <w:t xml:space="preserve">By proceeding with your policy through </w:t>
      </w:r>
      <w:proofErr w:type="spellStart"/>
      <w:r w:rsidR="004B7DA6">
        <w:t>LeCheile</w:t>
      </w:r>
      <w:proofErr w:type="spellEnd"/>
      <w:r w:rsidR="004B7DA6">
        <w:t xml:space="preserve"> Group, </w:t>
      </w:r>
      <w:r>
        <w:t>you agree to the terms as per this Terms of Business document.</w:t>
      </w:r>
      <w:r>
        <w:rPr>
          <w:spacing w:val="40"/>
        </w:rPr>
        <w:t xml:space="preserve"> </w:t>
      </w:r>
      <w:r>
        <w:t>Please ensure that you have BOTH READ AND UNDERSTOOD these terms and if you have any queries, please contact us.</w:t>
      </w:r>
      <w:r>
        <w:rPr>
          <w:spacing w:val="40"/>
        </w:rPr>
        <w:t xml:space="preserve"> </w:t>
      </w:r>
      <w:r>
        <w:t>This Terms of Business document supersedes with immediate effect any</w:t>
      </w:r>
      <w:r>
        <w:rPr>
          <w:spacing w:val="-3"/>
        </w:rPr>
        <w:t xml:space="preserve"> </w:t>
      </w:r>
      <w:r>
        <w:t>others</w:t>
      </w:r>
      <w:r>
        <w:rPr>
          <w:spacing w:val="-3"/>
        </w:rPr>
        <w:t xml:space="preserve"> </w:t>
      </w:r>
      <w:r>
        <w:t>that</w:t>
      </w:r>
      <w:r>
        <w:rPr>
          <w:spacing w:val="-3"/>
        </w:rPr>
        <w:t xml:space="preserve"> </w:t>
      </w:r>
      <w:r>
        <w:t>we</w:t>
      </w:r>
      <w:r>
        <w:rPr>
          <w:spacing w:val="-5"/>
        </w:rPr>
        <w:t xml:space="preserve"> </w:t>
      </w:r>
      <w:r>
        <w:t>have</w:t>
      </w:r>
      <w:r>
        <w:rPr>
          <w:spacing w:val="-4"/>
        </w:rPr>
        <w:t xml:space="preserve"> </w:t>
      </w:r>
      <w:r>
        <w:t>previously</w:t>
      </w:r>
      <w:r>
        <w:rPr>
          <w:spacing w:val="-3"/>
        </w:rPr>
        <w:t xml:space="preserve"> </w:t>
      </w:r>
      <w:r>
        <w:t>issued</w:t>
      </w:r>
      <w:r>
        <w:rPr>
          <w:spacing w:val="-3"/>
        </w:rPr>
        <w:t xml:space="preserve"> </w:t>
      </w:r>
      <w:r>
        <w:t>to</w:t>
      </w:r>
      <w:r>
        <w:rPr>
          <w:spacing w:val="-3"/>
        </w:rPr>
        <w:t xml:space="preserve"> </w:t>
      </w:r>
      <w:r>
        <w:t>you.</w:t>
      </w:r>
      <w:r>
        <w:rPr>
          <w:spacing w:val="40"/>
        </w:rPr>
        <w:t xml:space="preserve"> </w:t>
      </w:r>
      <w:r>
        <w:t>Your</w:t>
      </w:r>
      <w:r>
        <w:rPr>
          <w:spacing w:val="-3"/>
        </w:rPr>
        <w:t xml:space="preserve"> </w:t>
      </w:r>
      <w:r>
        <w:t>direction</w:t>
      </w:r>
      <w:r>
        <w:rPr>
          <w:spacing w:val="-3"/>
        </w:rPr>
        <w:t xml:space="preserve"> </w:t>
      </w:r>
      <w:r>
        <w:t>to</w:t>
      </w:r>
      <w:r>
        <w:rPr>
          <w:spacing w:val="-3"/>
        </w:rPr>
        <w:t xml:space="preserve"> </w:t>
      </w:r>
      <w:r>
        <w:t>bind</w:t>
      </w:r>
      <w:r>
        <w:rPr>
          <w:spacing w:val="-3"/>
        </w:rPr>
        <w:t xml:space="preserve"> </w:t>
      </w:r>
      <w:r>
        <w:t>cover</w:t>
      </w:r>
      <w:r>
        <w:rPr>
          <w:spacing w:val="-3"/>
        </w:rPr>
        <w:t xml:space="preserve"> </w:t>
      </w:r>
      <w:r>
        <w:t>and/or</w:t>
      </w:r>
      <w:r>
        <w:rPr>
          <w:spacing w:val="-5"/>
        </w:rPr>
        <w:t xml:space="preserve"> </w:t>
      </w:r>
      <w:r>
        <w:t>your</w:t>
      </w:r>
      <w:r>
        <w:rPr>
          <w:spacing w:val="-3"/>
        </w:rPr>
        <w:t xml:space="preserve"> </w:t>
      </w:r>
      <w:r>
        <w:t>payment</w:t>
      </w:r>
      <w:r>
        <w:rPr>
          <w:spacing w:val="-3"/>
        </w:rPr>
        <w:t xml:space="preserve"> </w:t>
      </w:r>
      <w:r>
        <w:t>related</w:t>
      </w:r>
      <w:r>
        <w:rPr>
          <w:spacing w:val="-3"/>
        </w:rPr>
        <w:t xml:space="preserve"> </w:t>
      </w:r>
      <w:r>
        <w:t>to your insurance placement will be deemed your signed, written agreement to be bound by the provisions of</w:t>
      </w:r>
      <w:r>
        <w:rPr>
          <w:spacing w:val="40"/>
        </w:rPr>
        <w:t xml:space="preserve"> </w:t>
      </w:r>
      <w:r>
        <w:t xml:space="preserve">this Terms of Business Agreement. If any material changes are made to these </w:t>
      </w:r>
      <w:r w:rsidR="004B7DA6">
        <w:t>terms,</w:t>
      </w:r>
      <w:r>
        <w:t xml:space="preserve"> we will notify you.</w:t>
      </w:r>
    </w:p>
    <w:p w14:paraId="0285F5A2" w14:textId="77E88826" w:rsidR="00777317" w:rsidRDefault="007232E6">
      <w:pPr>
        <w:pStyle w:val="BodyText"/>
        <w:ind w:right="205"/>
      </w:pPr>
      <w:r>
        <w:t>Reference</w:t>
      </w:r>
      <w:r>
        <w:rPr>
          <w:spacing w:val="-4"/>
        </w:rPr>
        <w:t xml:space="preserve"> </w:t>
      </w:r>
      <w:r>
        <w:t>to</w:t>
      </w:r>
      <w:r>
        <w:rPr>
          <w:spacing w:val="-3"/>
        </w:rPr>
        <w:t xml:space="preserve"> </w:t>
      </w:r>
      <w:r>
        <w:t>“we”,</w:t>
      </w:r>
      <w:r>
        <w:rPr>
          <w:spacing w:val="-3"/>
        </w:rPr>
        <w:t xml:space="preserve"> </w:t>
      </w:r>
      <w:r>
        <w:t>“us”,</w:t>
      </w:r>
      <w:r>
        <w:rPr>
          <w:spacing w:val="-3"/>
        </w:rPr>
        <w:t xml:space="preserve"> </w:t>
      </w:r>
      <w:r>
        <w:t>“our”</w:t>
      </w:r>
      <w:r>
        <w:rPr>
          <w:spacing w:val="-3"/>
        </w:rPr>
        <w:t xml:space="preserve"> </w:t>
      </w:r>
      <w:r>
        <w:t>hereafter</w:t>
      </w:r>
      <w:r>
        <w:rPr>
          <w:spacing w:val="-4"/>
        </w:rPr>
        <w:t xml:space="preserve"> </w:t>
      </w:r>
      <w:proofErr w:type="spellStart"/>
      <w:r w:rsidR="004B7DA6">
        <w:t>LeCheile</w:t>
      </w:r>
      <w:proofErr w:type="spellEnd"/>
      <w:r w:rsidR="004B7DA6">
        <w:t xml:space="preserve"> Group;</w:t>
      </w:r>
      <w:r>
        <w:rPr>
          <w:spacing w:val="-1"/>
        </w:rPr>
        <w:t xml:space="preserve"> </w:t>
      </w:r>
      <w:r>
        <w:t>reference</w:t>
      </w:r>
      <w:r>
        <w:rPr>
          <w:spacing w:val="-6"/>
        </w:rPr>
        <w:t xml:space="preserve"> </w:t>
      </w:r>
      <w:r>
        <w:t>to</w:t>
      </w:r>
      <w:r>
        <w:rPr>
          <w:spacing w:val="-3"/>
        </w:rPr>
        <w:t xml:space="preserve"> </w:t>
      </w:r>
      <w:r>
        <w:t>“Insurer”</w:t>
      </w:r>
      <w:r>
        <w:rPr>
          <w:spacing w:val="-3"/>
        </w:rPr>
        <w:t xml:space="preserve"> </w:t>
      </w:r>
      <w:r>
        <w:t>hereafter means any of the following: Insurance Company, Managed General Agent, Underwriting Agency, Insurer, Product Producer, Product Manufacturer, Lending Agency</w:t>
      </w:r>
    </w:p>
    <w:p w14:paraId="682D036B" w14:textId="77777777" w:rsidR="00777317" w:rsidRDefault="007232E6">
      <w:pPr>
        <w:spacing w:before="244" w:after="42"/>
        <w:ind w:left="448"/>
        <w:rPr>
          <w:b/>
          <w:sz w:val="20"/>
        </w:rPr>
      </w:pPr>
      <w:r>
        <w:rPr>
          <w:b/>
          <w:sz w:val="20"/>
          <w:u w:val="single"/>
        </w:rPr>
        <w:t>Name</w:t>
      </w:r>
      <w:r>
        <w:rPr>
          <w:b/>
          <w:spacing w:val="-6"/>
          <w:sz w:val="20"/>
          <w:u w:val="single"/>
        </w:rPr>
        <w:t xml:space="preserve"> </w:t>
      </w:r>
      <w:r>
        <w:rPr>
          <w:b/>
          <w:sz w:val="20"/>
          <w:u w:val="single"/>
        </w:rPr>
        <w:t>&amp;</w:t>
      </w:r>
      <w:r>
        <w:rPr>
          <w:b/>
          <w:spacing w:val="-4"/>
          <w:sz w:val="20"/>
          <w:u w:val="single"/>
        </w:rPr>
        <w:t xml:space="preserve"> </w:t>
      </w:r>
      <w:r>
        <w:rPr>
          <w:b/>
          <w:sz w:val="20"/>
          <w:u w:val="single"/>
        </w:rPr>
        <w:t>Contact</w:t>
      </w:r>
      <w:r>
        <w:rPr>
          <w:b/>
          <w:spacing w:val="-8"/>
          <w:sz w:val="20"/>
          <w:u w:val="single"/>
        </w:rPr>
        <w:t xml:space="preserve"> </w:t>
      </w:r>
      <w:r>
        <w:rPr>
          <w:b/>
          <w:spacing w:val="-2"/>
          <w:sz w:val="20"/>
          <w:u w:val="single"/>
        </w:rPr>
        <w:t>Details:</w:t>
      </w:r>
    </w:p>
    <w:tbl>
      <w:tblPr>
        <w:tblW w:w="0" w:type="auto"/>
        <w:tblInd w:w="405" w:type="dxa"/>
        <w:tblLayout w:type="fixed"/>
        <w:tblCellMar>
          <w:left w:w="0" w:type="dxa"/>
          <w:right w:w="0" w:type="dxa"/>
        </w:tblCellMar>
        <w:tblLook w:val="01E0" w:firstRow="1" w:lastRow="1" w:firstColumn="1" w:lastColumn="1" w:noHBand="0" w:noVBand="0"/>
      </w:tblPr>
      <w:tblGrid>
        <w:gridCol w:w="1810"/>
        <w:gridCol w:w="5202"/>
      </w:tblGrid>
      <w:tr w:rsidR="00777317" w14:paraId="01481271" w14:textId="77777777">
        <w:trPr>
          <w:trHeight w:val="220"/>
        </w:trPr>
        <w:tc>
          <w:tcPr>
            <w:tcW w:w="1810" w:type="dxa"/>
          </w:tcPr>
          <w:p w14:paraId="21E9093A" w14:textId="77777777" w:rsidR="00777317" w:rsidRDefault="007232E6">
            <w:pPr>
              <w:pStyle w:val="TableParagraph"/>
              <w:spacing w:line="201" w:lineRule="exact"/>
              <w:ind w:left="50"/>
              <w:rPr>
                <w:b/>
                <w:sz w:val="20"/>
              </w:rPr>
            </w:pPr>
            <w:r>
              <w:rPr>
                <w:b/>
                <w:spacing w:val="-2"/>
                <w:sz w:val="20"/>
              </w:rPr>
              <w:t>Name:</w:t>
            </w:r>
          </w:p>
        </w:tc>
        <w:tc>
          <w:tcPr>
            <w:tcW w:w="5202" w:type="dxa"/>
          </w:tcPr>
          <w:p w14:paraId="0413A907" w14:textId="13C5C8A7" w:rsidR="00777317" w:rsidRDefault="007232E6">
            <w:pPr>
              <w:pStyle w:val="TableParagraph"/>
              <w:spacing w:line="201" w:lineRule="exact"/>
              <w:ind w:left="109"/>
              <w:rPr>
                <w:sz w:val="20"/>
              </w:rPr>
            </w:pPr>
            <w:r>
              <w:rPr>
                <w:sz w:val="20"/>
              </w:rPr>
              <w:t>Mr.</w:t>
            </w:r>
            <w:r>
              <w:rPr>
                <w:spacing w:val="-6"/>
                <w:sz w:val="20"/>
              </w:rPr>
              <w:t xml:space="preserve"> </w:t>
            </w:r>
            <w:r>
              <w:rPr>
                <w:sz w:val="20"/>
              </w:rPr>
              <w:t>Stuart</w:t>
            </w:r>
            <w:r>
              <w:rPr>
                <w:spacing w:val="-2"/>
                <w:sz w:val="20"/>
              </w:rPr>
              <w:t xml:space="preserve"> </w:t>
            </w:r>
            <w:r>
              <w:rPr>
                <w:sz w:val="20"/>
              </w:rPr>
              <w:t>Reid</w:t>
            </w:r>
            <w:r>
              <w:rPr>
                <w:spacing w:val="-6"/>
                <w:sz w:val="20"/>
              </w:rPr>
              <w:t xml:space="preserve"> </w:t>
            </w:r>
            <w:r>
              <w:rPr>
                <w:spacing w:val="-2"/>
                <w:sz w:val="20"/>
              </w:rPr>
              <w:t>(Director)</w:t>
            </w:r>
            <w:r w:rsidR="004B7DA6">
              <w:rPr>
                <w:spacing w:val="-2"/>
                <w:sz w:val="20"/>
              </w:rPr>
              <w:t xml:space="preserve"> &amp; Mr. Des Dillon</w:t>
            </w:r>
          </w:p>
        </w:tc>
      </w:tr>
      <w:tr w:rsidR="00777317" w14:paraId="46B335E0" w14:textId="77777777">
        <w:trPr>
          <w:trHeight w:val="250"/>
        </w:trPr>
        <w:tc>
          <w:tcPr>
            <w:tcW w:w="1810" w:type="dxa"/>
          </w:tcPr>
          <w:p w14:paraId="44F82290" w14:textId="77777777" w:rsidR="00777317" w:rsidRDefault="007232E6">
            <w:pPr>
              <w:pStyle w:val="TableParagraph"/>
              <w:spacing w:line="225" w:lineRule="exact"/>
              <w:ind w:left="50"/>
              <w:rPr>
                <w:b/>
                <w:sz w:val="20"/>
              </w:rPr>
            </w:pPr>
            <w:r>
              <w:rPr>
                <w:b/>
                <w:sz w:val="20"/>
              </w:rPr>
              <w:t>Company</w:t>
            </w:r>
            <w:r>
              <w:rPr>
                <w:b/>
                <w:spacing w:val="-9"/>
                <w:sz w:val="20"/>
              </w:rPr>
              <w:t xml:space="preserve"> </w:t>
            </w:r>
            <w:r>
              <w:rPr>
                <w:b/>
                <w:spacing w:val="-2"/>
                <w:sz w:val="20"/>
              </w:rPr>
              <w:t>Name:</w:t>
            </w:r>
          </w:p>
        </w:tc>
        <w:tc>
          <w:tcPr>
            <w:tcW w:w="5202" w:type="dxa"/>
          </w:tcPr>
          <w:p w14:paraId="7E52B9EA" w14:textId="6EFE120E" w:rsidR="00777317" w:rsidRDefault="004B7DA6">
            <w:pPr>
              <w:pStyle w:val="TableParagraph"/>
              <w:spacing w:line="225" w:lineRule="exact"/>
              <w:ind w:left="109"/>
              <w:rPr>
                <w:sz w:val="20"/>
              </w:rPr>
            </w:pPr>
            <w:proofErr w:type="spellStart"/>
            <w:r>
              <w:rPr>
                <w:sz w:val="20"/>
              </w:rPr>
              <w:t>LeCheile</w:t>
            </w:r>
            <w:proofErr w:type="spellEnd"/>
            <w:r>
              <w:rPr>
                <w:sz w:val="20"/>
              </w:rPr>
              <w:t xml:space="preserve"> Group </w:t>
            </w:r>
          </w:p>
        </w:tc>
      </w:tr>
      <w:tr w:rsidR="00777317" w14:paraId="4C53E858" w14:textId="77777777">
        <w:trPr>
          <w:trHeight w:val="374"/>
        </w:trPr>
        <w:tc>
          <w:tcPr>
            <w:tcW w:w="1810" w:type="dxa"/>
          </w:tcPr>
          <w:p w14:paraId="6426B38E" w14:textId="77777777" w:rsidR="00777317" w:rsidRDefault="007232E6">
            <w:pPr>
              <w:pStyle w:val="TableParagraph"/>
              <w:spacing w:line="233" w:lineRule="exact"/>
              <w:ind w:left="50"/>
              <w:rPr>
                <w:b/>
                <w:sz w:val="20"/>
              </w:rPr>
            </w:pPr>
            <w:r>
              <w:rPr>
                <w:b/>
                <w:spacing w:val="-2"/>
                <w:sz w:val="20"/>
              </w:rPr>
              <w:t>Registered</w:t>
            </w:r>
            <w:r>
              <w:rPr>
                <w:b/>
                <w:spacing w:val="7"/>
                <w:sz w:val="20"/>
              </w:rPr>
              <w:t xml:space="preserve"> </w:t>
            </w:r>
            <w:r>
              <w:rPr>
                <w:b/>
                <w:spacing w:val="-2"/>
                <w:sz w:val="20"/>
              </w:rPr>
              <w:t>Address:</w:t>
            </w:r>
          </w:p>
        </w:tc>
        <w:tc>
          <w:tcPr>
            <w:tcW w:w="5202" w:type="dxa"/>
          </w:tcPr>
          <w:p w14:paraId="3BC33EFB" w14:textId="77777777" w:rsidR="00777317" w:rsidRDefault="007232E6">
            <w:pPr>
              <w:pStyle w:val="TableParagraph"/>
              <w:spacing w:line="233" w:lineRule="exact"/>
              <w:ind w:left="109"/>
              <w:rPr>
                <w:sz w:val="20"/>
              </w:rPr>
            </w:pPr>
            <w:r>
              <w:rPr>
                <w:sz w:val="20"/>
              </w:rPr>
              <w:t>Maple</w:t>
            </w:r>
            <w:r>
              <w:rPr>
                <w:spacing w:val="-10"/>
                <w:sz w:val="20"/>
              </w:rPr>
              <w:t xml:space="preserve"> </w:t>
            </w:r>
            <w:r>
              <w:rPr>
                <w:sz w:val="20"/>
              </w:rPr>
              <w:t>House,</w:t>
            </w:r>
            <w:r>
              <w:rPr>
                <w:spacing w:val="-8"/>
                <w:sz w:val="20"/>
              </w:rPr>
              <w:t xml:space="preserve"> </w:t>
            </w:r>
            <w:r>
              <w:rPr>
                <w:sz w:val="20"/>
              </w:rPr>
              <w:t>South</w:t>
            </w:r>
            <w:r>
              <w:rPr>
                <w:spacing w:val="-8"/>
                <w:sz w:val="20"/>
              </w:rPr>
              <w:t xml:space="preserve"> </w:t>
            </w:r>
            <w:r>
              <w:rPr>
                <w:sz w:val="20"/>
              </w:rPr>
              <w:t>County</w:t>
            </w:r>
            <w:r>
              <w:rPr>
                <w:spacing w:val="-7"/>
                <w:sz w:val="20"/>
              </w:rPr>
              <w:t xml:space="preserve"> </w:t>
            </w:r>
            <w:r>
              <w:rPr>
                <w:sz w:val="20"/>
              </w:rPr>
              <w:t>Business</w:t>
            </w:r>
            <w:r>
              <w:rPr>
                <w:spacing w:val="-8"/>
                <w:sz w:val="20"/>
              </w:rPr>
              <w:t xml:space="preserve"> </w:t>
            </w:r>
            <w:r>
              <w:rPr>
                <w:sz w:val="20"/>
              </w:rPr>
              <w:t>Park.</w:t>
            </w:r>
            <w:r>
              <w:rPr>
                <w:spacing w:val="-8"/>
                <w:sz w:val="20"/>
              </w:rPr>
              <w:t xml:space="preserve"> </w:t>
            </w:r>
            <w:proofErr w:type="spellStart"/>
            <w:r>
              <w:rPr>
                <w:sz w:val="20"/>
              </w:rPr>
              <w:t>Leopardstown</w:t>
            </w:r>
            <w:proofErr w:type="spellEnd"/>
            <w:r>
              <w:rPr>
                <w:spacing w:val="-8"/>
                <w:sz w:val="20"/>
              </w:rPr>
              <w:t xml:space="preserve"> </w:t>
            </w:r>
            <w:r>
              <w:rPr>
                <w:spacing w:val="-5"/>
                <w:sz w:val="20"/>
              </w:rPr>
              <w:t>D18</w:t>
            </w:r>
          </w:p>
        </w:tc>
      </w:tr>
      <w:tr w:rsidR="00777317" w14:paraId="372964C1" w14:textId="77777777">
        <w:trPr>
          <w:trHeight w:val="365"/>
        </w:trPr>
        <w:tc>
          <w:tcPr>
            <w:tcW w:w="1810" w:type="dxa"/>
          </w:tcPr>
          <w:p w14:paraId="4A05448C" w14:textId="77777777" w:rsidR="00777317" w:rsidRDefault="007232E6">
            <w:pPr>
              <w:pStyle w:val="TableParagraph"/>
              <w:spacing w:before="104" w:line="242" w:lineRule="exact"/>
              <w:ind w:left="50"/>
              <w:rPr>
                <w:b/>
                <w:sz w:val="20"/>
              </w:rPr>
            </w:pPr>
            <w:r>
              <w:rPr>
                <w:b/>
                <w:spacing w:val="-2"/>
                <w:sz w:val="20"/>
              </w:rPr>
              <w:t>Email:</w:t>
            </w:r>
          </w:p>
        </w:tc>
        <w:tc>
          <w:tcPr>
            <w:tcW w:w="5202" w:type="dxa"/>
          </w:tcPr>
          <w:p w14:paraId="47237AC3" w14:textId="2A29D465" w:rsidR="00777317" w:rsidRDefault="004B7DA6">
            <w:pPr>
              <w:pStyle w:val="TableParagraph"/>
              <w:spacing w:before="104" w:line="242" w:lineRule="exact"/>
              <w:ind w:left="109"/>
              <w:rPr>
                <w:sz w:val="20"/>
              </w:rPr>
            </w:pPr>
            <w:r w:rsidRPr="004B7DA6">
              <w:t>stuart.reid@lecheilegroup.ie</w:t>
            </w:r>
          </w:p>
        </w:tc>
      </w:tr>
      <w:tr w:rsidR="00777317" w14:paraId="675A7333" w14:textId="77777777">
        <w:trPr>
          <w:trHeight w:val="243"/>
        </w:trPr>
        <w:tc>
          <w:tcPr>
            <w:tcW w:w="1810" w:type="dxa"/>
          </w:tcPr>
          <w:p w14:paraId="4A0B18C1" w14:textId="77777777" w:rsidR="00777317" w:rsidRDefault="007232E6">
            <w:pPr>
              <w:pStyle w:val="TableParagraph"/>
              <w:spacing w:line="224" w:lineRule="exact"/>
              <w:ind w:left="50"/>
              <w:rPr>
                <w:b/>
                <w:sz w:val="20"/>
              </w:rPr>
            </w:pPr>
            <w:r>
              <w:rPr>
                <w:b/>
                <w:spacing w:val="-2"/>
                <w:sz w:val="20"/>
              </w:rPr>
              <w:t>Telephone:</w:t>
            </w:r>
          </w:p>
        </w:tc>
        <w:tc>
          <w:tcPr>
            <w:tcW w:w="5202" w:type="dxa"/>
          </w:tcPr>
          <w:p w14:paraId="26C17962" w14:textId="1101B882" w:rsidR="00777317" w:rsidRDefault="004B7DA6">
            <w:pPr>
              <w:pStyle w:val="TableParagraph"/>
              <w:spacing w:line="224" w:lineRule="exact"/>
              <w:ind w:left="109"/>
              <w:rPr>
                <w:sz w:val="20"/>
              </w:rPr>
            </w:pPr>
            <w:r w:rsidRPr="004B7DA6">
              <w:rPr>
                <w:spacing w:val="-2"/>
                <w:sz w:val="20"/>
              </w:rPr>
              <w:t>+353 879081665</w:t>
            </w:r>
          </w:p>
        </w:tc>
      </w:tr>
      <w:tr w:rsidR="00777317" w14:paraId="2225FD65" w14:textId="77777777">
        <w:trPr>
          <w:trHeight w:val="222"/>
        </w:trPr>
        <w:tc>
          <w:tcPr>
            <w:tcW w:w="1810" w:type="dxa"/>
          </w:tcPr>
          <w:p w14:paraId="14025A20" w14:textId="77777777" w:rsidR="00777317" w:rsidRDefault="007232E6">
            <w:pPr>
              <w:pStyle w:val="TableParagraph"/>
              <w:spacing w:line="202" w:lineRule="exact"/>
              <w:ind w:left="50"/>
              <w:rPr>
                <w:b/>
                <w:sz w:val="20"/>
              </w:rPr>
            </w:pPr>
            <w:r>
              <w:rPr>
                <w:b/>
                <w:sz w:val="20"/>
              </w:rPr>
              <w:t>Office</w:t>
            </w:r>
            <w:r>
              <w:rPr>
                <w:b/>
                <w:spacing w:val="-6"/>
                <w:sz w:val="20"/>
              </w:rPr>
              <w:t xml:space="preserve"> </w:t>
            </w:r>
            <w:r>
              <w:rPr>
                <w:b/>
                <w:spacing w:val="-2"/>
                <w:sz w:val="20"/>
              </w:rPr>
              <w:t>Hours:</w:t>
            </w:r>
          </w:p>
        </w:tc>
        <w:tc>
          <w:tcPr>
            <w:tcW w:w="5202" w:type="dxa"/>
          </w:tcPr>
          <w:p w14:paraId="394834FF" w14:textId="77777777" w:rsidR="00777317" w:rsidRDefault="007232E6">
            <w:pPr>
              <w:pStyle w:val="TableParagraph"/>
              <w:spacing w:line="202" w:lineRule="exact"/>
              <w:ind w:left="109"/>
              <w:rPr>
                <w:sz w:val="20"/>
              </w:rPr>
            </w:pPr>
            <w:r>
              <w:rPr>
                <w:sz w:val="20"/>
              </w:rPr>
              <w:t>Monday</w:t>
            </w:r>
            <w:r>
              <w:rPr>
                <w:spacing w:val="-1"/>
                <w:sz w:val="20"/>
              </w:rPr>
              <w:t xml:space="preserve"> </w:t>
            </w:r>
            <w:r>
              <w:rPr>
                <w:sz w:val="20"/>
              </w:rPr>
              <w:t>–</w:t>
            </w:r>
            <w:r>
              <w:rPr>
                <w:spacing w:val="-5"/>
                <w:sz w:val="20"/>
              </w:rPr>
              <w:t xml:space="preserve"> </w:t>
            </w:r>
            <w:r>
              <w:rPr>
                <w:sz w:val="20"/>
              </w:rPr>
              <w:t>Friday</w:t>
            </w:r>
            <w:r>
              <w:rPr>
                <w:spacing w:val="57"/>
                <w:w w:val="150"/>
                <w:sz w:val="20"/>
              </w:rPr>
              <w:t xml:space="preserve"> </w:t>
            </w:r>
            <w:r>
              <w:rPr>
                <w:sz w:val="20"/>
              </w:rPr>
              <w:t>09.00</w:t>
            </w:r>
            <w:r>
              <w:rPr>
                <w:spacing w:val="-3"/>
                <w:sz w:val="20"/>
              </w:rPr>
              <w:t xml:space="preserve"> </w:t>
            </w:r>
            <w:r>
              <w:rPr>
                <w:sz w:val="20"/>
              </w:rPr>
              <w:t>–</w:t>
            </w:r>
            <w:r>
              <w:rPr>
                <w:spacing w:val="-4"/>
                <w:sz w:val="20"/>
              </w:rPr>
              <w:t xml:space="preserve"> </w:t>
            </w:r>
            <w:r>
              <w:rPr>
                <w:sz w:val="20"/>
              </w:rPr>
              <w:t>17.00</w:t>
            </w:r>
            <w:r>
              <w:rPr>
                <w:spacing w:val="-5"/>
                <w:sz w:val="20"/>
              </w:rPr>
              <w:t xml:space="preserve"> </w:t>
            </w:r>
            <w:r>
              <w:rPr>
                <w:sz w:val="20"/>
              </w:rPr>
              <w:t>(excl.</w:t>
            </w:r>
            <w:r>
              <w:rPr>
                <w:spacing w:val="-4"/>
                <w:sz w:val="20"/>
              </w:rPr>
              <w:t xml:space="preserve"> </w:t>
            </w:r>
            <w:r>
              <w:rPr>
                <w:sz w:val="20"/>
              </w:rPr>
              <w:t>Public</w:t>
            </w:r>
            <w:r>
              <w:rPr>
                <w:spacing w:val="-5"/>
                <w:sz w:val="20"/>
              </w:rPr>
              <w:t xml:space="preserve"> </w:t>
            </w:r>
            <w:r>
              <w:rPr>
                <w:spacing w:val="-2"/>
                <w:sz w:val="20"/>
              </w:rPr>
              <w:t>Holidays)</w:t>
            </w:r>
          </w:p>
        </w:tc>
      </w:tr>
    </w:tbl>
    <w:p w14:paraId="2676CE9B" w14:textId="77777777" w:rsidR="00777317" w:rsidRDefault="00777317">
      <w:pPr>
        <w:pStyle w:val="BodyText"/>
        <w:spacing w:before="30"/>
        <w:ind w:left="0"/>
        <w:rPr>
          <w:b/>
        </w:rPr>
      </w:pPr>
    </w:p>
    <w:p w14:paraId="36E0CBA7" w14:textId="77777777" w:rsidR="00777317" w:rsidRDefault="007232E6">
      <w:pPr>
        <w:pStyle w:val="Heading1"/>
        <w:spacing w:line="243" w:lineRule="exact"/>
      </w:pPr>
      <w:r>
        <w:t>REGULATED</w:t>
      </w:r>
      <w:r>
        <w:rPr>
          <w:spacing w:val="-8"/>
        </w:rPr>
        <w:t xml:space="preserve"> </w:t>
      </w:r>
      <w:r>
        <w:t>AND</w:t>
      </w:r>
      <w:r>
        <w:rPr>
          <w:spacing w:val="-8"/>
        </w:rPr>
        <w:t xml:space="preserve"> </w:t>
      </w:r>
      <w:r>
        <w:t>AUTHORISED</w:t>
      </w:r>
      <w:r>
        <w:rPr>
          <w:spacing w:val="-9"/>
        </w:rPr>
        <w:t xml:space="preserve"> </w:t>
      </w:r>
      <w:r>
        <w:rPr>
          <w:spacing w:val="-2"/>
        </w:rPr>
        <w:t>STATUS</w:t>
      </w:r>
    </w:p>
    <w:p w14:paraId="68F19A1C" w14:textId="13CCF6AF" w:rsidR="00777317" w:rsidRDefault="004B7DA6">
      <w:pPr>
        <w:pStyle w:val="BodyText"/>
        <w:spacing w:line="243" w:lineRule="exact"/>
      </w:pPr>
      <w:proofErr w:type="spellStart"/>
      <w:r>
        <w:t>LeCheile</w:t>
      </w:r>
      <w:proofErr w:type="spellEnd"/>
      <w:r>
        <w:t xml:space="preserve"> Group is</w:t>
      </w:r>
      <w:r w:rsidR="007232E6">
        <w:rPr>
          <w:spacing w:val="-4"/>
        </w:rPr>
        <w:t xml:space="preserve"> </w:t>
      </w:r>
      <w:r w:rsidR="007232E6">
        <w:t>regulated</w:t>
      </w:r>
      <w:r w:rsidR="007232E6">
        <w:rPr>
          <w:spacing w:val="-5"/>
        </w:rPr>
        <w:t xml:space="preserve"> </w:t>
      </w:r>
      <w:r w:rsidR="007232E6">
        <w:t>by</w:t>
      </w:r>
      <w:r w:rsidR="007232E6">
        <w:rPr>
          <w:spacing w:val="-6"/>
        </w:rPr>
        <w:t xml:space="preserve"> </w:t>
      </w:r>
      <w:r w:rsidR="007232E6">
        <w:t>the</w:t>
      </w:r>
      <w:r w:rsidR="007232E6">
        <w:rPr>
          <w:spacing w:val="-6"/>
        </w:rPr>
        <w:t xml:space="preserve"> </w:t>
      </w:r>
      <w:r w:rsidR="007232E6">
        <w:t>Central</w:t>
      </w:r>
      <w:r w:rsidR="007232E6">
        <w:rPr>
          <w:spacing w:val="-5"/>
        </w:rPr>
        <w:t xml:space="preserve"> </w:t>
      </w:r>
      <w:r w:rsidR="007232E6">
        <w:t>Bank</w:t>
      </w:r>
      <w:r w:rsidR="007232E6">
        <w:rPr>
          <w:spacing w:val="-5"/>
        </w:rPr>
        <w:t xml:space="preserve"> </w:t>
      </w:r>
      <w:r w:rsidR="007232E6">
        <w:t>of</w:t>
      </w:r>
      <w:r w:rsidR="007232E6">
        <w:rPr>
          <w:spacing w:val="-7"/>
        </w:rPr>
        <w:t xml:space="preserve"> </w:t>
      </w:r>
      <w:r w:rsidR="007232E6">
        <w:t>Ireland</w:t>
      </w:r>
      <w:r w:rsidR="007232E6">
        <w:rPr>
          <w:spacing w:val="-5"/>
        </w:rPr>
        <w:t xml:space="preserve"> </w:t>
      </w:r>
      <w:r w:rsidR="007232E6">
        <w:t>as</w:t>
      </w:r>
      <w:r w:rsidR="007232E6">
        <w:rPr>
          <w:spacing w:val="-5"/>
        </w:rPr>
        <w:t xml:space="preserve"> an</w:t>
      </w:r>
    </w:p>
    <w:p w14:paraId="17B21936" w14:textId="77777777" w:rsidR="00777317" w:rsidRDefault="007232E6">
      <w:pPr>
        <w:pStyle w:val="ListParagraph"/>
        <w:numPr>
          <w:ilvl w:val="0"/>
          <w:numId w:val="5"/>
        </w:numPr>
        <w:tabs>
          <w:tab w:val="left" w:pos="1389"/>
        </w:tabs>
        <w:spacing w:before="1"/>
        <w:ind w:right="1158"/>
        <w:rPr>
          <w:sz w:val="20"/>
        </w:rPr>
      </w:pPr>
      <w:r>
        <w:rPr>
          <w:b/>
          <w:sz w:val="20"/>
        </w:rPr>
        <w:t>Insurance</w:t>
      </w:r>
      <w:r>
        <w:rPr>
          <w:b/>
          <w:spacing w:val="-5"/>
          <w:sz w:val="20"/>
        </w:rPr>
        <w:t xml:space="preserve"> </w:t>
      </w:r>
      <w:r>
        <w:rPr>
          <w:b/>
          <w:sz w:val="20"/>
        </w:rPr>
        <w:t>Intermediary</w:t>
      </w:r>
      <w:r>
        <w:rPr>
          <w:b/>
          <w:spacing w:val="-2"/>
          <w:sz w:val="20"/>
        </w:rPr>
        <w:t xml:space="preserve"> </w:t>
      </w:r>
      <w:r>
        <w:rPr>
          <w:sz w:val="20"/>
        </w:rPr>
        <w:t>-</w:t>
      </w:r>
      <w:r>
        <w:rPr>
          <w:spacing w:val="-6"/>
          <w:sz w:val="20"/>
        </w:rPr>
        <w:t xml:space="preserve"> </w:t>
      </w:r>
      <w:r>
        <w:rPr>
          <w:sz w:val="20"/>
        </w:rPr>
        <w:t>Insurance</w:t>
      </w:r>
      <w:r>
        <w:rPr>
          <w:spacing w:val="-7"/>
          <w:sz w:val="20"/>
        </w:rPr>
        <w:t xml:space="preserve"> </w:t>
      </w:r>
      <w:r>
        <w:rPr>
          <w:sz w:val="20"/>
        </w:rPr>
        <w:t>intermediary</w:t>
      </w:r>
      <w:r>
        <w:rPr>
          <w:spacing w:val="-4"/>
          <w:sz w:val="20"/>
        </w:rPr>
        <w:t xml:space="preserve"> </w:t>
      </w:r>
      <w:r>
        <w:rPr>
          <w:sz w:val="20"/>
        </w:rPr>
        <w:t>under</w:t>
      </w:r>
      <w:r>
        <w:rPr>
          <w:spacing w:val="-5"/>
          <w:sz w:val="20"/>
        </w:rPr>
        <w:t xml:space="preserve"> </w:t>
      </w:r>
      <w:r>
        <w:rPr>
          <w:sz w:val="20"/>
        </w:rPr>
        <w:t>the</w:t>
      </w:r>
      <w:r>
        <w:rPr>
          <w:spacing w:val="-6"/>
          <w:sz w:val="20"/>
        </w:rPr>
        <w:t xml:space="preserve"> </w:t>
      </w:r>
      <w:r>
        <w:rPr>
          <w:sz w:val="20"/>
        </w:rPr>
        <w:t>European</w:t>
      </w:r>
      <w:r>
        <w:rPr>
          <w:spacing w:val="-4"/>
          <w:sz w:val="20"/>
        </w:rPr>
        <w:t xml:space="preserve"> </w:t>
      </w:r>
      <w:r>
        <w:rPr>
          <w:sz w:val="20"/>
        </w:rPr>
        <w:t>Union</w:t>
      </w:r>
      <w:r>
        <w:rPr>
          <w:spacing w:val="-5"/>
          <w:sz w:val="20"/>
        </w:rPr>
        <w:t xml:space="preserve"> </w:t>
      </w:r>
      <w:r>
        <w:rPr>
          <w:sz w:val="20"/>
        </w:rPr>
        <w:t>(Insurance Distribution) Regulations 2018.</w:t>
      </w:r>
    </w:p>
    <w:p w14:paraId="267DFBD1" w14:textId="77777777" w:rsidR="00777317" w:rsidRDefault="007232E6">
      <w:pPr>
        <w:pStyle w:val="ListParagraph"/>
        <w:numPr>
          <w:ilvl w:val="0"/>
          <w:numId w:val="5"/>
        </w:numPr>
        <w:tabs>
          <w:tab w:val="left" w:pos="1389"/>
        </w:tabs>
        <w:spacing w:before="1"/>
        <w:ind w:right="981"/>
        <w:rPr>
          <w:sz w:val="20"/>
        </w:rPr>
      </w:pPr>
      <w:r>
        <w:rPr>
          <w:b/>
          <w:sz w:val="20"/>
        </w:rPr>
        <w:t>Investment</w:t>
      </w:r>
      <w:r>
        <w:rPr>
          <w:b/>
          <w:spacing w:val="-4"/>
          <w:sz w:val="20"/>
        </w:rPr>
        <w:t xml:space="preserve"> </w:t>
      </w:r>
      <w:r>
        <w:rPr>
          <w:b/>
          <w:sz w:val="20"/>
        </w:rPr>
        <w:t>Business</w:t>
      </w:r>
      <w:r>
        <w:rPr>
          <w:b/>
          <w:spacing w:val="-5"/>
          <w:sz w:val="20"/>
        </w:rPr>
        <w:t xml:space="preserve"> </w:t>
      </w:r>
      <w:r>
        <w:rPr>
          <w:b/>
          <w:sz w:val="20"/>
        </w:rPr>
        <w:t xml:space="preserve">Firm </w:t>
      </w:r>
      <w:r>
        <w:rPr>
          <w:sz w:val="20"/>
        </w:rPr>
        <w:t>-</w:t>
      </w:r>
      <w:r>
        <w:rPr>
          <w:spacing w:val="-5"/>
          <w:sz w:val="20"/>
        </w:rPr>
        <w:t xml:space="preserve"> </w:t>
      </w:r>
      <w:r>
        <w:rPr>
          <w:sz w:val="20"/>
        </w:rPr>
        <w:t>Investment</w:t>
      </w:r>
      <w:r>
        <w:rPr>
          <w:spacing w:val="-4"/>
          <w:sz w:val="20"/>
        </w:rPr>
        <w:t xml:space="preserve"> </w:t>
      </w:r>
      <w:r>
        <w:rPr>
          <w:sz w:val="20"/>
        </w:rPr>
        <w:t>Business</w:t>
      </w:r>
      <w:r>
        <w:rPr>
          <w:spacing w:val="-4"/>
          <w:sz w:val="20"/>
        </w:rPr>
        <w:t xml:space="preserve"> </w:t>
      </w:r>
      <w:r>
        <w:rPr>
          <w:sz w:val="20"/>
        </w:rPr>
        <w:t>Firm</w:t>
      </w:r>
      <w:r>
        <w:rPr>
          <w:spacing w:val="-5"/>
          <w:sz w:val="20"/>
        </w:rPr>
        <w:t xml:space="preserve"> </w:t>
      </w:r>
      <w:r>
        <w:rPr>
          <w:sz w:val="20"/>
        </w:rPr>
        <w:t>under</w:t>
      </w:r>
      <w:r>
        <w:rPr>
          <w:spacing w:val="-4"/>
          <w:sz w:val="20"/>
        </w:rPr>
        <w:t xml:space="preserve"> </w:t>
      </w:r>
      <w:r>
        <w:rPr>
          <w:sz w:val="20"/>
        </w:rPr>
        <w:t>Section</w:t>
      </w:r>
      <w:r>
        <w:rPr>
          <w:spacing w:val="-4"/>
          <w:sz w:val="20"/>
        </w:rPr>
        <w:t xml:space="preserve"> </w:t>
      </w:r>
      <w:r>
        <w:rPr>
          <w:sz w:val="20"/>
        </w:rPr>
        <w:t>10</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Investment Intermediaries Act, 1995 (as amended).</w:t>
      </w:r>
    </w:p>
    <w:p w14:paraId="4A325A8A" w14:textId="77777777" w:rsidR="00777317" w:rsidRDefault="007232E6">
      <w:pPr>
        <w:pStyle w:val="ListParagraph"/>
        <w:numPr>
          <w:ilvl w:val="0"/>
          <w:numId w:val="5"/>
        </w:numPr>
        <w:tabs>
          <w:tab w:val="left" w:pos="1389"/>
        </w:tabs>
        <w:ind w:right="184"/>
        <w:rPr>
          <w:sz w:val="20"/>
        </w:rPr>
      </w:pPr>
      <w:r>
        <w:rPr>
          <w:b/>
          <w:sz w:val="20"/>
        </w:rPr>
        <w:t xml:space="preserve">Investment Product Intermediary </w:t>
      </w:r>
      <w:r>
        <w:rPr>
          <w:sz w:val="20"/>
        </w:rPr>
        <w:t>- Financial Service Providers holding appointments from IIA product</w:t>
      </w:r>
      <w:r>
        <w:rPr>
          <w:spacing w:val="-4"/>
          <w:sz w:val="20"/>
        </w:rPr>
        <w:t xml:space="preserve"> </w:t>
      </w:r>
      <w:r>
        <w:rPr>
          <w:sz w:val="20"/>
        </w:rPr>
        <w:t>producers,</w:t>
      </w:r>
      <w:r>
        <w:rPr>
          <w:spacing w:val="-4"/>
          <w:sz w:val="20"/>
        </w:rPr>
        <w:t xml:space="preserve"> </w:t>
      </w:r>
      <w:r>
        <w:rPr>
          <w:sz w:val="20"/>
        </w:rPr>
        <w:t>including</w:t>
      </w:r>
      <w:r>
        <w:rPr>
          <w:spacing w:val="-5"/>
          <w:sz w:val="20"/>
        </w:rPr>
        <w:t xml:space="preserve"> </w:t>
      </w:r>
      <w:r>
        <w:rPr>
          <w:sz w:val="20"/>
        </w:rPr>
        <w:t>intermediaries</w:t>
      </w:r>
      <w:r>
        <w:rPr>
          <w:spacing w:val="-4"/>
          <w:sz w:val="20"/>
        </w:rPr>
        <w:t xml:space="preserve"> </w:t>
      </w:r>
      <w:r>
        <w:rPr>
          <w:sz w:val="20"/>
        </w:rPr>
        <w:t>that</w:t>
      </w:r>
      <w:r>
        <w:rPr>
          <w:spacing w:val="-4"/>
          <w:sz w:val="20"/>
        </w:rPr>
        <w:t xml:space="preserve"> </w:t>
      </w:r>
      <w:r>
        <w:rPr>
          <w:sz w:val="20"/>
        </w:rPr>
        <w:t>may</w:t>
      </w:r>
      <w:r>
        <w:rPr>
          <w:spacing w:val="-3"/>
          <w:sz w:val="20"/>
        </w:rPr>
        <w:t xml:space="preserve"> </w:t>
      </w:r>
      <w:r>
        <w:rPr>
          <w:sz w:val="20"/>
        </w:rPr>
        <w:t>issue</w:t>
      </w:r>
      <w:r>
        <w:rPr>
          <w:spacing w:val="-7"/>
          <w:sz w:val="20"/>
        </w:rPr>
        <w:t xml:space="preserve"> </w:t>
      </w:r>
      <w:r>
        <w:rPr>
          <w:sz w:val="20"/>
        </w:rPr>
        <w:t>appointments,</w:t>
      </w:r>
      <w:r>
        <w:rPr>
          <w:spacing w:val="-4"/>
          <w:sz w:val="20"/>
        </w:rPr>
        <w:t xml:space="preserve"> </w:t>
      </w:r>
      <w:r>
        <w:rPr>
          <w:sz w:val="20"/>
        </w:rPr>
        <w:t>appearing</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register maintained under Section 31 of the Investment Intermediaries Act 1995 (as amended)</w:t>
      </w:r>
    </w:p>
    <w:p w14:paraId="08C84344" w14:textId="77777777" w:rsidR="00777317" w:rsidRDefault="007232E6">
      <w:pPr>
        <w:ind w:left="1389"/>
        <w:rPr>
          <w:sz w:val="20"/>
        </w:rPr>
      </w:pPr>
      <w:r>
        <w:rPr>
          <w:spacing w:val="-10"/>
          <w:sz w:val="20"/>
        </w:rPr>
        <w:t>.</w:t>
      </w:r>
    </w:p>
    <w:p w14:paraId="05C94719" w14:textId="098E402F" w:rsidR="00777317" w:rsidRDefault="007232E6">
      <w:pPr>
        <w:pStyle w:val="BodyText"/>
        <w:ind w:right="285"/>
        <w:jc w:val="both"/>
      </w:pPr>
      <w:r>
        <w:t>Copies</w:t>
      </w:r>
      <w:r>
        <w:rPr>
          <w:spacing w:val="-3"/>
        </w:rPr>
        <w:t xml:space="preserve"> </w:t>
      </w:r>
      <w:r>
        <w:t>of</w:t>
      </w:r>
      <w:r>
        <w:rPr>
          <w:spacing w:val="-5"/>
        </w:rPr>
        <w:t xml:space="preserve"> </w:t>
      </w:r>
      <w:r>
        <w:t>our</w:t>
      </w:r>
      <w:r>
        <w:rPr>
          <w:spacing w:val="-3"/>
        </w:rPr>
        <w:t xml:space="preserve"> </w:t>
      </w:r>
      <w:r>
        <w:t>regulatory</w:t>
      </w:r>
      <w:r>
        <w:rPr>
          <w:spacing w:val="-3"/>
        </w:rPr>
        <w:t xml:space="preserve"> </w:t>
      </w:r>
      <w:r w:rsidR="004B7DA6">
        <w:t>authorizations</w:t>
      </w:r>
      <w:r>
        <w:rPr>
          <w:spacing w:val="-3"/>
        </w:rPr>
        <w:t xml:space="preserve"> </w:t>
      </w:r>
      <w:r>
        <w:t>are</w:t>
      </w:r>
      <w:r>
        <w:rPr>
          <w:spacing w:val="-4"/>
        </w:rPr>
        <w:t xml:space="preserve"> </w:t>
      </w:r>
      <w:r>
        <w:t>available</w:t>
      </w:r>
      <w:r>
        <w:rPr>
          <w:spacing w:val="-5"/>
        </w:rPr>
        <w:t xml:space="preserve"> </w:t>
      </w:r>
      <w:r>
        <w:t>on</w:t>
      </w:r>
      <w:r>
        <w:rPr>
          <w:spacing w:val="-3"/>
        </w:rPr>
        <w:t xml:space="preserve"> </w:t>
      </w:r>
      <w:r>
        <w:t>request</w:t>
      </w:r>
      <w:r>
        <w:rPr>
          <w:spacing w:val="-3"/>
        </w:rPr>
        <w:t xml:space="preserve"> </w:t>
      </w:r>
      <w:r>
        <w:t>or</w:t>
      </w:r>
      <w:r>
        <w:rPr>
          <w:spacing w:val="-3"/>
        </w:rPr>
        <w:t xml:space="preserve"> </w:t>
      </w:r>
      <w:r>
        <w:t>can</w:t>
      </w:r>
      <w:r>
        <w:rPr>
          <w:spacing w:val="-3"/>
        </w:rPr>
        <w:t xml:space="preserve"> </w:t>
      </w:r>
      <w:r>
        <w:t>be</w:t>
      </w:r>
      <w:r>
        <w:rPr>
          <w:spacing w:val="-4"/>
        </w:rPr>
        <w:t xml:space="preserve"> </w:t>
      </w:r>
      <w:r>
        <w:t>viewed</w:t>
      </w:r>
      <w:r>
        <w:rPr>
          <w:spacing w:val="-3"/>
        </w:rPr>
        <w:t xml:space="preserve"> </w:t>
      </w:r>
      <w:r>
        <w:t xml:space="preserve">at </w:t>
      </w:r>
      <w:hyperlink r:id="rId7">
        <w:r>
          <w:rPr>
            <w:color w:val="0000FF"/>
            <w:u w:val="single" w:color="0000FF"/>
          </w:rPr>
          <w:t>www.centralbank.ie</w:t>
        </w:r>
        <w:r>
          <w:t>.</w:t>
        </w:r>
      </w:hyperlink>
      <w:r>
        <w:rPr>
          <w:spacing w:val="-1"/>
        </w:rPr>
        <w:t xml:space="preserve"> </w:t>
      </w:r>
      <w:r>
        <w:t>The Central</w:t>
      </w:r>
      <w:r>
        <w:rPr>
          <w:spacing w:val="-4"/>
        </w:rPr>
        <w:t xml:space="preserve"> </w:t>
      </w:r>
      <w:r>
        <w:t>Bank</w:t>
      </w:r>
      <w:r>
        <w:rPr>
          <w:spacing w:val="-3"/>
        </w:rPr>
        <w:t xml:space="preserve"> </w:t>
      </w:r>
      <w:r>
        <w:t>of</w:t>
      </w:r>
      <w:r>
        <w:rPr>
          <w:spacing w:val="-5"/>
        </w:rPr>
        <w:t xml:space="preserve"> </w:t>
      </w:r>
      <w:r>
        <w:t>Ireland</w:t>
      </w:r>
      <w:r>
        <w:rPr>
          <w:spacing w:val="-3"/>
        </w:rPr>
        <w:t xml:space="preserve"> </w:t>
      </w:r>
      <w:r>
        <w:t>holds</w:t>
      </w:r>
      <w:r>
        <w:rPr>
          <w:spacing w:val="-3"/>
        </w:rPr>
        <w:t xml:space="preserve"> </w:t>
      </w:r>
      <w:r>
        <w:t>registers</w:t>
      </w:r>
      <w:r>
        <w:rPr>
          <w:spacing w:val="-3"/>
        </w:rPr>
        <w:t xml:space="preserve"> </w:t>
      </w:r>
      <w:r>
        <w:t>of</w:t>
      </w:r>
      <w:r>
        <w:rPr>
          <w:spacing w:val="-5"/>
        </w:rPr>
        <w:t xml:space="preserve"> </w:t>
      </w:r>
      <w:r>
        <w:t>regulated</w:t>
      </w:r>
      <w:r>
        <w:rPr>
          <w:spacing w:val="-3"/>
        </w:rPr>
        <w:t xml:space="preserve"> </w:t>
      </w:r>
      <w:r>
        <w:t>firms. Our</w:t>
      </w:r>
      <w:r>
        <w:rPr>
          <w:spacing w:val="-3"/>
        </w:rPr>
        <w:t xml:space="preserve"> </w:t>
      </w:r>
      <w:r w:rsidR="004B7DA6">
        <w:t>Authorized</w:t>
      </w:r>
      <w:r>
        <w:rPr>
          <w:spacing w:val="-3"/>
        </w:rPr>
        <w:t xml:space="preserve"> </w:t>
      </w:r>
      <w:r>
        <w:t>Status</w:t>
      </w:r>
      <w:r>
        <w:rPr>
          <w:spacing w:val="-5"/>
        </w:rPr>
        <w:t xml:space="preserve"> </w:t>
      </w:r>
      <w:r>
        <w:t>number</w:t>
      </w:r>
      <w:r>
        <w:rPr>
          <w:spacing w:val="-3"/>
        </w:rPr>
        <w:t xml:space="preserve"> </w:t>
      </w:r>
      <w:r>
        <w:t>is</w:t>
      </w:r>
      <w:r>
        <w:rPr>
          <w:spacing w:val="-3"/>
        </w:rPr>
        <w:t xml:space="preserve"> </w:t>
      </w:r>
      <w:r>
        <w:t>C118172. You</w:t>
      </w:r>
      <w:r>
        <w:rPr>
          <w:spacing w:val="-3"/>
        </w:rPr>
        <w:t xml:space="preserve"> </w:t>
      </w:r>
      <w:r>
        <w:t xml:space="preserve">may contact the Central Bank of Ireland on 0818 681 681 or alternatively visit </w:t>
      </w:r>
      <w:hyperlink r:id="rId8">
        <w:r>
          <w:rPr>
            <w:color w:val="0000FF"/>
            <w:u w:val="single" w:color="0000FF"/>
          </w:rPr>
          <w:t>www.centralbank.ie</w:t>
        </w:r>
      </w:hyperlink>
    </w:p>
    <w:p w14:paraId="15B930D3" w14:textId="77777777" w:rsidR="00777317" w:rsidRDefault="00777317">
      <w:pPr>
        <w:pStyle w:val="BodyText"/>
        <w:ind w:left="0"/>
      </w:pPr>
    </w:p>
    <w:p w14:paraId="7C92BE9A" w14:textId="77777777" w:rsidR="00777317" w:rsidRDefault="007232E6">
      <w:pPr>
        <w:pStyle w:val="Heading1"/>
      </w:pPr>
      <w:r>
        <w:t>CODES</w:t>
      </w:r>
      <w:r>
        <w:rPr>
          <w:spacing w:val="-5"/>
        </w:rPr>
        <w:t xml:space="preserve"> </w:t>
      </w:r>
      <w:r>
        <w:t>OF</w:t>
      </w:r>
      <w:r>
        <w:rPr>
          <w:spacing w:val="-5"/>
        </w:rPr>
        <w:t xml:space="preserve"> </w:t>
      </w:r>
      <w:r>
        <w:rPr>
          <w:spacing w:val="-2"/>
        </w:rPr>
        <w:t>CONDUCT</w:t>
      </w:r>
    </w:p>
    <w:p w14:paraId="24A723BE" w14:textId="77777777" w:rsidR="00777317" w:rsidRDefault="007232E6">
      <w:pPr>
        <w:pStyle w:val="BodyText"/>
        <w:spacing w:before="1"/>
        <w:ind w:right="205"/>
      </w:pPr>
      <w:r>
        <w:t>Our firm is subject to and complies with various codes of conduct including the Handbook of Prudential requirements</w:t>
      </w:r>
      <w:r>
        <w:rPr>
          <w:spacing w:val="-4"/>
        </w:rPr>
        <w:t xml:space="preserve"> </w:t>
      </w:r>
      <w:r>
        <w:t>for</w:t>
      </w:r>
      <w:r>
        <w:rPr>
          <w:spacing w:val="-5"/>
        </w:rPr>
        <w:t xml:space="preserve"> </w:t>
      </w:r>
      <w:r>
        <w:t>Investment</w:t>
      </w:r>
      <w:r>
        <w:rPr>
          <w:spacing w:val="-5"/>
        </w:rPr>
        <w:t xml:space="preserve"> </w:t>
      </w:r>
      <w:r>
        <w:t>Intermediaries</w:t>
      </w:r>
      <w:r>
        <w:rPr>
          <w:spacing w:val="-5"/>
        </w:rPr>
        <w:t xml:space="preserve"> </w:t>
      </w:r>
      <w:r>
        <w:t>2014,</w:t>
      </w:r>
      <w:r>
        <w:rPr>
          <w:spacing w:val="-5"/>
        </w:rPr>
        <w:t xml:space="preserve"> </w:t>
      </w:r>
      <w:r>
        <w:t>Consumer</w:t>
      </w:r>
      <w:r>
        <w:rPr>
          <w:spacing w:val="-5"/>
        </w:rPr>
        <w:t xml:space="preserve"> </w:t>
      </w:r>
      <w:r>
        <w:t>Protection</w:t>
      </w:r>
      <w:r>
        <w:rPr>
          <w:spacing w:val="-5"/>
        </w:rPr>
        <w:t xml:space="preserve"> </w:t>
      </w:r>
      <w:r>
        <w:t>Code</w:t>
      </w:r>
      <w:r>
        <w:rPr>
          <w:spacing w:val="-6"/>
        </w:rPr>
        <w:t xml:space="preserve"> </w:t>
      </w:r>
      <w:r>
        <w:t>2012,</w:t>
      </w:r>
      <w:r>
        <w:rPr>
          <w:spacing w:val="-5"/>
        </w:rPr>
        <w:t xml:space="preserve"> </w:t>
      </w:r>
      <w:r>
        <w:t>Minimum</w:t>
      </w:r>
      <w:r>
        <w:rPr>
          <w:spacing w:val="-6"/>
        </w:rPr>
        <w:t xml:space="preserve"> </w:t>
      </w:r>
      <w:r>
        <w:t xml:space="preserve">Competency Code 2017 and the Fitness and Probity Standards 2014 as laid down by the Central Bank of Ireland. These codes offer protection to Customers and can be found at </w:t>
      </w:r>
      <w:hyperlink r:id="rId9">
        <w:r>
          <w:rPr>
            <w:color w:val="0000FF"/>
            <w:u w:val="single" w:color="0000FF"/>
          </w:rPr>
          <w:t>www.centralbank.ie</w:t>
        </w:r>
      </w:hyperlink>
    </w:p>
    <w:p w14:paraId="3B12E500" w14:textId="77777777" w:rsidR="00777317" w:rsidRDefault="007232E6">
      <w:pPr>
        <w:pStyle w:val="Heading1"/>
        <w:spacing w:before="242"/>
      </w:pPr>
      <w:r>
        <w:rPr>
          <w:spacing w:val="-2"/>
        </w:rPr>
        <w:t>SERVICES</w:t>
      </w:r>
    </w:p>
    <w:p w14:paraId="5EE7F495" w14:textId="556A4E6D" w:rsidR="00777317" w:rsidRDefault="007232E6">
      <w:pPr>
        <w:pStyle w:val="BodyText"/>
        <w:spacing w:before="1"/>
        <w:ind w:right="181"/>
      </w:pPr>
      <w:r>
        <w:rPr>
          <w:noProof/>
        </w:rPr>
        <mc:AlternateContent>
          <mc:Choice Requires="wps">
            <w:drawing>
              <wp:anchor distT="0" distB="0" distL="0" distR="0" simplePos="0" relativeHeight="15728640" behindDoc="0" locked="0" layoutInCell="1" allowOverlap="1" wp14:anchorId="71DB81A6" wp14:editId="0D09B123">
                <wp:simplePos x="0" y="0"/>
                <wp:positionH relativeFrom="page">
                  <wp:posOffset>4850257</wp:posOffset>
                </wp:positionH>
                <wp:positionV relativeFrom="paragraph">
                  <wp:posOffset>135373</wp:posOffset>
                </wp:positionV>
                <wp:extent cx="32384" cy="76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7620"/>
                        </a:xfrm>
                        <a:custGeom>
                          <a:avLst/>
                          <a:gdLst/>
                          <a:ahLst/>
                          <a:cxnLst/>
                          <a:rect l="l" t="t" r="r" b="b"/>
                          <a:pathLst>
                            <a:path w="32384" h="7620">
                              <a:moveTo>
                                <a:pt x="32003" y="0"/>
                              </a:moveTo>
                              <a:lnTo>
                                <a:pt x="0" y="0"/>
                              </a:lnTo>
                              <a:lnTo>
                                <a:pt x="0" y="7619"/>
                              </a:lnTo>
                              <a:lnTo>
                                <a:pt x="32003" y="7619"/>
                              </a:lnTo>
                              <a:lnTo>
                                <a:pt x="32003"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4FA84881" id="Graphic 6" o:spid="_x0000_s1026" style="position:absolute;margin-left:381.9pt;margin-top:10.65pt;width:2.5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3238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" path="m32003,l,,,7619r32003,l32003,xe" fillcolor="#d13438" stroked="f">
                <v:path arrowok="t"/>
                <w10:wrap anchorx="page"/>
              </v:shape>
            </w:pict>
          </mc:Fallback>
        </mc:AlternateContent>
      </w:r>
      <w:r>
        <w:t>The</w:t>
      </w:r>
      <w:r>
        <w:rPr>
          <w:spacing w:val="-4"/>
        </w:rPr>
        <w:t xml:space="preserve"> </w:t>
      </w:r>
      <w:r>
        <w:t>services</w:t>
      </w:r>
      <w:r>
        <w:rPr>
          <w:spacing w:val="-3"/>
        </w:rPr>
        <w:t xml:space="preserve"> </w:t>
      </w:r>
      <w:r>
        <w:t>and</w:t>
      </w:r>
      <w:r>
        <w:rPr>
          <w:spacing w:val="-3"/>
        </w:rPr>
        <w:t xml:space="preserve"> </w:t>
      </w:r>
      <w:r>
        <w:t>intermediation</w:t>
      </w:r>
      <w:r>
        <w:rPr>
          <w:spacing w:val="-3"/>
        </w:rPr>
        <w:t xml:space="preserve"> </w:t>
      </w:r>
      <w:r>
        <w:t xml:space="preserve">activities </w:t>
      </w:r>
      <w:proofErr w:type="spellStart"/>
      <w:r w:rsidR="004B7DA6">
        <w:t>LeCheile</w:t>
      </w:r>
      <w:proofErr w:type="spellEnd"/>
      <w:r w:rsidR="004B7DA6">
        <w:t xml:space="preserve"> Group</w:t>
      </w:r>
      <w:r>
        <w:rPr>
          <w:color w:val="D13438"/>
          <w:spacing w:val="-2"/>
        </w:rPr>
        <w:t xml:space="preserve"> </w:t>
      </w:r>
      <w:r>
        <w:t>provide</w:t>
      </w:r>
      <w:r>
        <w:rPr>
          <w:spacing w:val="-4"/>
        </w:rPr>
        <w:t xml:space="preserve"> </w:t>
      </w:r>
      <w:r>
        <w:t>are</w:t>
      </w:r>
      <w:r>
        <w:rPr>
          <w:spacing w:val="-4"/>
        </w:rPr>
        <w:t xml:space="preserve"> </w:t>
      </w:r>
      <w:r w:rsidRPr="004B7DA6">
        <w:t>advice</w:t>
      </w:r>
      <w:r w:rsidR="004B7DA6" w:rsidRPr="004B7DA6">
        <w:rPr>
          <w:spacing w:val="-5"/>
        </w:rPr>
        <w:t xml:space="preserve"> </w:t>
      </w:r>
      <w:r w:rsidRPr="004B7DA6">
        <w:t>a</w:t>
      </w:r>
      <w:r>
        <w:t>nd</w:t>
      </w:r>
      <w:r>
        <w:rPr>
          <w:spacing w:val="-3"/>
        </w:rPr>
        <w:t xml:space="preserve"> </w:t>
      </w:r>
      <w:r>
        <w:t xml:space="preserve">assistance in the arrangement and placing of General Insurance including but not limited to Car, Van, House, Travel, Business, Farm, Motor Trade, Fleet, Haulage, Liability and Financial Services (Life, Pensions, and Insurance Based Investment Products). </w:t>
      </w:r>
      <w:r>
        <w:rPr>
          <w:color w:val="D13438"/>
          <w:u w:val="single" w:color="D13438"/>
        </w:rPr>
        <w:t>These products are offered on a limited analysis basis (meaning we provide</w:t>
      </w:r>
      <w:r>
        <w:rPr>
          <w:color w:val="D13438"/>
        </w:rPr>
        <w:t xml:space="preserve"> </w:t>
      </w:r>
      <w:r>
        <w:rPr>
          <w:color w:val="D13438"/>
          <w:u w:val="single" w:color="D13438"/>
        </w:rPr>
        <w:t>servi</w:t>
      </w:r>
      <w:r w:rsidRPr="00615D5E">
        <w:rPr>
          <w:color w:val="FF0000"/>
          <w:u w:val="single"/>
        </w:rPr>
        <w:t>c</w:t>
      </w:r>
      <w:r>
        <w:rPr>
          <w:color w:val="D13438"/>
          <w:u w:val="single" w:color="D13438"/>
        </w:rPr>
        <w:t>es based on a limited number of contracts and product producers available to us in the market).</w:t>
      </w:r>
      <w:r>
        <w:rPr>
          <w:color w:val="D13438"/>
        </w:rPr>
        <w:t xml:space="preserve"> </w:t>
      </w:r>
      <w:r>
        <w:t xml:space="preserve">In </w:t>
      </w:r>
      <w:r w:rsidR="004B7DA6">
        <w:t>addition,</w:t>
      </w:r>
      <w:r>
        <w:t xml:space="preserve"> we provide insurance related risk management advice, arrange insurance premium finance, assist</w:t>
      </w:r>
      <w:r>
        <w:rPr>
          <w:spacing w:val="40"/>
        </w:rPr>
        <w:t xml:space="preserve"> </w:t>
      </w:r>
      <w:r>
        <w:t>with</w:t>
      </w:r>
      <w:r>
        <w:rPr>
          <w:spacing w:val="-3"/>
        </w:rPr>
        <w:t xml:space="preserve"> </w:t>
      </w:r>
      <w:r>
        <w:t>claims</w:t>
      </w:r>
      <w:r>
        <w:rPr>
          <w:spacing w:val="-3"/>
        </w:rPr>
        <w:t xml:space="preserve"> </w:t>
      </w:r>
      <w:r>
        <w:t>processing,</w:t>
      </w:r>
      <w:r>
        <w:rPr>
          <w:spacing w:val="-3"/>
        </w:rPr>
        <w:t xml:space="preserve"> </w:t>
      </w:r>
      <w:r>
        <w:t>negotiation</w:t>
      </w:r>
      <w:r>
        <w:rPr>
          <w:spacing w:val="-3"/>
        </w:rPr>
        <w:t xml:space="preserve"> </w:t>
      </w:r>
      <w:r>
        <w:t>and</w:t>
      </w:r>
      <w:r>
        <w:rPr>
          <w:spacing w:val="-5"/>
        </w:rPr>
        <w:t xml:space="preserve"> </w:t>
      </w:r>
      <w:r>
        <w:t>settlement</w:t>
      </w:r>
      <w:r>
        <w:rPr>
          <w:spacing w:val="-3"/>
        </w:rPr>
        <w:t xml:space="preserve"> </w:t>
      </w:r>
      <w:r>
        <w:t>and</w:t>
      </w:r>
      <w:r>
        <w:rPr>
          <w:spacing w:val="-3"/>
        </w:rPr>
        <w:t xml:space="preserve"> </w:t>
      </w:r>
      <w:r>
        <w:t>review</w:t>
      </w:r>
      <w:r>
        <w:rPr>
          <w:spacing w:val="-4"/>
        </w:rPr>
        <w:t xml:space="preserve"> </w:t>
      </w:r>
      <w:r>
        <w:t>your</w:t>
      </w:r>
      <w:r>
        <w:rPr>
          <w:spacing w:val="-3"/>
        </w:rPr>
        <w:t xml:space="preserve"> </w:t>
      </w:r>
      <w:r>
        <w:t>renewal</w:t>
      </w:r>
      <w:r>
        <w:rPr>
          <w:spacing w:val="-3"/>
        </w:rPr>
        <w:t xml:space="preserve"> </w:t>
      </w:r>
      <w:r>
        <w:t>including</w:t>
      </w:r>
      <w:r>
        <w:rPr>
          <w:spacing w:val="-4"/>
        </w:rPr>
        <w:t xml:space="preserve"> </w:t>
      </w:r>
      <w:r>
        <w:t>a</w:t>
      </w:r>
      <w:r>
        <w:rPr>
          <w:spacing w:val="-3"/>
        </w:rPr>
        <w:t xml:space="preserve"> </w:t>
      </w:r>
      <w:r>
        <w:t>requote</w:t>
      </w:r>
      <w:r>
        <w:rPr>
          <w:spacing w:val="-4"/>
        </w:rPr>
        <w:t xml:space="preserve"> </w:t>
      </w:r>
      <w:r>
        <w:t>on</w:t>
      </w:r>
      <w:r>
        <w:rPr>
          <w:spacing w:val="-3"/>
        </w:rPr>
        <w:t xml:space="preserve"> </w:t>
      </w:r>
      <w:r>
        <w:t>your</w:t>
      </w:r>
      <w:r>
        <w:rPr>
          <w:spacing w:val="-3"/>
        </w:rPr>
        <w:t xml:space="preserve"> </w:t>
      </w:r>
      <w:r>
        <w:t xml:space="preserve">policy to provide you with the best possible terms. On receipt of your </w:t>
      </w:r>
      <w:r w:rsidR="004B7DA6">
        <w:t>instructions,</w:t>
      </w:r>
      <w:r>
        <w:t xml:space="preserve"> we will transmit orders on your behalf to one or more Insurers. A full list of Insurers we deal is available on request.</w:t>
      </w:r>
    </w:p>
    <w:p w14:paraId="039EF231" w14:textId="77777777" w:rsidR="00777317" w:rsidRDefault="00777317">
      <w:pPr>
        <w:pStyle w:val="BodyText"/>
        <w:sectPr w:rsidR="00777317">
          <w:headerReference w:type="default" r:id="rId10"/>
          <w:footerReference w:type="default" r:id="rId11"/>
          <w:type w:val="continuous"/>
          <w:pgSz w:w="11910" w:h="16840"/>
          <w:pgMar w:top="2160" w:right="1275" w:bottom="1200" w:left="992" w:header="708" w:footer="1000" w:gutter="0"/>
          <w:pgNumType w:start="1"/>
          <w:cols w:space="720"/>
        </w:sectPr>
      </w:pPr>
    </w:p>
    <w:p w14:paraId="03BDF129" w14:textId="77777777" w:rsidR="00777317" w:rsidRDefault="007232E6">
      <w:pPr>
        <w:pStyle w:val="BodyText"/>
        <w:ind w:left="0"/>
      </w:pPr>
      <w:r>
        <w:rPr>
          <w:noProof/>
        </w:rPr>
        <w:lastRenderedPageBreak/>
        <mc:AlternateContent>
          <mc:Choice Requires="wps">
            <w:drawing>
              <wp:anchor distT="0" distB="0" distL="0" distR="0" simplePos="0" relativeHeight="15730176" behindDoc="0" locked="0" layoutInCell="1" allowOverlap="1" wp14:anchorId="47DD4F60" wp14:editId="103AF08B">
                <wp:simplePos x="0" y="0"/>
                <wp:positionH relativeFrom="page">
                  <wp:posOffset>457200</wp:posOffset>
                </wp:positionH>
                <wp:positionV relativeFrom="page">
                  <wp:posOffset>8235136</wp:posOffset>
                </wp:positionV>
                <wp:extent cx="9525" cy="3098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09880"/>
                        </a:xfrm>
                        <a:custGeom>
                          <a:avLst/>
                          <a:gdLst/>
                          <a:ahLst/>
                          <a:cxnLst/>
                          <a:rect l="l" t="t" r="r" b="b"/>
                          <a:pathLst>
                            <a:path w="9525" h="309880">
                              <a:moveTo>
                                <a:pt x="9143" y="0"/>
                              </a:moveTo>
                              <a:lnTo>
                                <a:pt x="0" y="0"/>
                              </a:lnTo>
                              <a:lnTo>
                                <a:pt x="0" y="309676"/>
                              </a:lnTo>
                              <a:lnTo>
                                <a:pt x="9143" y="30967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725487" id="Graphic 7" o:spid="_x0000_s1026" style="position:absolute;margin-left:36pt;margin-top:648.45pt;width:.75pt;height:24.4pt;z-index:15730176;visibility:visible;mso-wrap-style:square;mso-wrap-distance-left:0;mso-wrap-distance-top:0;mso-wrap-distance-right:0;mso-wrap-distance-bottom:0;mso-position-horizontal:absolute;mso-position-horizontal-relative:page;mso-position-vertical:absolute;mso-position-vertical-relative:page;v-text-anchor:top" coordsize="9525,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" path="m9143,l,,,309676r9143,l9143,xe" fillcolor="black" stroked="f">
                <v:path arrowok="t"/>
                <w10:wrap anchorx="page" anchory="page"/>
              </v:shape>
            </w:pict>
          </mc:Fallback>
        </mc:AlternateContent>
      </w:r>
    </w:p>
    <w:p w14:paraId="28D95D94" w14:textId="77777777" w:rsidR="00777317" w:rsidRDefault="00777317">
      <w:pPr>
        <w:pStyle w:val="BodyText"/>
        <w:spacing w:before="55"/>
        <w:ind w:left="0"/>
      </w:pPr>
    </w:p>
    <w:p w14:paraId="35E7CCA2" w14:textId="77777777" w:rsidR="00777317" w:rsidRDefault="007232E6">
      <w:pPr>
        <w:pStyle w:val="Heading2"/>
      </w:pPr>
      <w:r>
        <w:t>Fair</w:t>
      </w:r>
      <w:r>
        <w:rPr>
          <w:spacing w:val="-5"/>
        </w:rPr>
        <w:t xml:space="preserve"> </w:t>
      </w:r>
      <w:r>
        <w:t>and</w:t>
      </w:r>
      <w:r>
        <w:rPr>
          <w:spacing w:val="-5"/>
        </w:rPr>
        <w:t xml:space="preserve"> </w:t>
      </w:r>
      <w:r>
        <w:t>Personal</w:t>
      </w:r>
      <w:r>
        <w:rPr>
          <w:spacing w:val="-7"/>
        </w:rPr>
        <w:t xml:space="preserve"> </w:t>
      </w:r>
      <w:r>
        <w:rPr>
          <w:spacing w:val="-2"/>
        </w:rPr>
        <w:t>Analysis</w:t>
      </w:r>
    </w:p>
    <w:p w14:paraId="18A242D6" w14:textId="0EF37FD6" w:rsidR="00777317" w:rsidRDefault="007232E6">
      <w:pPr>
        <w:pStyle w:val="BodyText"/>
        <w:spacing w:before="1"/>
        <w:ind w:right="185"/>
      </w:pPr>
      <w:r>
        <w:t>We will offer advice on a fair and personal analysis basis i.e. providing services on the basis of a sufficiently large number of contracts and product producers available in the market to enable us to make a recommendation, in accordance with professional criteria, regarding which contract would be adequate to meet</w:t>
      </w:r>
      <w:r>
        <w:rPr>
          <w:spacing w:val="-2"/>
        </w:rPr>
        <w:t xml:space="preserve"> </w:t>
      </w:r>
      <w:r>
        <w:t>your</w:t>
      </w:r>
      <w:r>
        <w:rPr>
          <w:spacing w:val="-2"/>
        </w:rPr>
        <w:t xml:space="preserve"> </w:t>
      </w:r>
      <w:r>
        <w:t>needs.</w:t>
      </w:r>
      <w:r>
        <w:rPr>
          <w:spacing w:val="-2"/>
        </w:rPr>
        <w:t xml:space="preserve"> </w:t>
      </w:r>
      <w:r>
        <w:t>We</w:t>
      </w:r>
      <w:r>
        <w:rPr>
          <w:spacing w:val="-3"/>
        </w:rPr>
        <w:t xml:space="preserve"> </w:t>
      </w:r>
      <w:r>
        <w:t>provide</w:t>
      </w:r>
      <w:r>
        <w:rPr>
          <w:spacing w:val="-3"/>
        </w:rPr>
        <w:t xml:space="preserve"> </w:t>
      </w:r>
      <w:r>
        <w:t>some</w:t>
      </w:r>
      <w:r>
        <w:rPr>
          <w:spacing w:val="-3"/>
        </w:rPr>
        <w:t xml:space="preserve"> </w:t>
      </w:r>
      <w:r>
        <w:t>products</w:t>
      </w:r>
      <w:r>
        <w:rPr>
          <w:spacing w:val="-1"/>
        </w:rPr>
        <w:t xml:space="preserve"> </w:t>
      </w:r>
      <w:r>
        <w:t>on</w:t>
      </w:r>
      <w:r>
        <w:rPr>
          <w:spacing w:val="-2"/>
        </w:rPr>
        <w:t xml:space="preserve"> </w:t>
      </w:r>
      <w:r>
        <w:t>a</w:t>
      </w:r>
      <w:r>
        <w:rPr>
          <w:spacing w:val="-2"/>
        </w:rPr>
        <w:t xml:space="preserve"> </w:t>
      </w:r>
      <w:r>
        <w:t>limited</w:t>
      </w:r>
      <w:r>
        <w:rPr>
          <w:spacing w:val="-2"/>
        </w:rPr>
        <w:t xml:space="preserve"> </w:t>
      </w:r>
      <w:r>
        <w:t>analysis</w:t>
      </w:r>
      <w:r>
        <w:rPr>
          <w:spacing w:val="-4"/>
        </w:rPr>
        <w:t xml:space="preserve"> </w:t>
      </w:r>
      <w:r>
        <w:t>basis,</w:t>
      </w:r>
      <w:r>
        <w:rPr>
          <w:spacing w:val="-4"/>
        </w:rPr>
        <w:t xml:space="preserve"> </w:t>
      </w:r>
      <w:r>
        <w:t>which</w:t>
      </w:r>
      <w:r>
        <w:rPr>
          <w:spacing w:val="-2"/>
        </w:rPr>
        <w:t xml:space="preserve"> </w:t>
      </w:r>
      <w:r>
        <w:t>is travel</w:t>
      </w:r>
      <w:r>
        <w:rPr>
          <w:spacing w:val="-3"/>
        </w:rPr>
        <w:t xml:space="preserve"> </w:t>
      </w:r>
      <w:r>
        <w:t>insurance</w:t>
      </w:r>
      <w:r>
        <w:rPr>
          <w:spacing w:val="-4"/>
        </w:rPr>
        <w:t xml:space="preserve"> </w:t>
      </w:r>
      <w:r>
        <w:t>through</w:t>
      </w:r>
      <w:r>
        <w:rPr>
          <w:spacing w:val="-2"/>
        </w:rPr>
        <w:t xml:space="preserve"> </w:t>
      </w:r>
      <w:r>
        <w:t>Blue Insurance</w:t>
      </w:r>
      <w:r>
        <w:rPr>
          <w:spacing w:val="-3"/>
        </w:rPr>
        <w:t xml:space="preserve"> </w:t>
      </w:r>
      <w:r>
        <w:t>Ltd.</w:t>
      </w:r>
      <w:r>
        <w:rPr>
          <w:spacing w:val="-1"/>
        </w:rPr>
        <w:t xml:space="preserve"> </w:t>
      </w:r>
      <w:r>
        <w:t>In</w:t>
      </w:r>
      <w:r>
        <w:rPr>
          <w:spacing w:val="-3"/>
        </w:rPr>
        <w:t xml:space="preserve"> </w:t>
      </w:r>
      <w:r>
        <w:t>some</w:t>
      </w:r>
      <w:r>
        <w:rPr>
          <w:spacing w:val="-2"/>
        </w:rPr>
        <w:t xml:space="preserve"> </w:t>
      </w:r>
      <w:r>
        <w:t>cases</w:t>
      </w:r>
      <w:r>
        <w:rPr>
          <w:spacing w:val="-1"/>
        </w:rPr>
        <w:t xml:space="preserve"> </w:t>
      </w:r>
      <w:r>
        <w:t>we</w:t>
      </w:r>
      <w:r>
        <w:rPr>
          <w:spacing w:val="-3"/>
        </w:rPr>
        <w:t xml:space="preserve"> </w:t>
      </w:r>
      <w:r>
        <w:t>may be</w:t>
      </w:r>
      <w:r>
        <w:rPr>
          <w:spacing w:val="-2"/>
        </w:rPr>
        <w:t xml:space="preserve"> </w:t>
      </w:r>
      <w:r>
        <w:t>granted</w:t>
      </w:r>
      <w:r>
        <w:rPr>
          <w:spacing w:val="-1"/>
        </w:rPr>
        <w:t xml:space="preserve"> </w:t>
      </w:r>
      <w:r>
        <w:t>authority</w:t>
      </w:r>
      <w:r>
        <w:rPr>
          <w:spacing w:val="-1"/>
        </w:rPr>
        <w:t xml:space="preserve"> </w:t>
      </w:r>
      <w:r>
        <w:t>from</w:t>
      </w:r>
      <w:r>
        <w:rPr>
          <w:spacing w:val="-2"/>
        </w:rPr>
        <w:t xml:space="preserve"> </w:t>
      </w:r>
      <w:r>
        <w:t>an</w:t>
      </w:r>
      <w:r>
        <w:rPr>
          <w:spacing w:val="-1"/>
        </w:rPr>
        <w:t xml:space="preserve"> </w:t>
      </w:r>
      <w:r>
        <w:t>Insurer</w:t>
      </w:r>
      <w:r>
        <w:rPr>
          <w:spacing w:val="-1"/>
        </w:rPr>
        <w:t xml:space="preserve"> </w:t>
      </w:r>
      <w:r>
        <w:t>to</w:t>
      </w:r>
      <w:r>
        <w:rPr>
          <w:spacing w:val="-1"/>
        </w:rPr>
        <w:t xml:space="preserve"> </w:t>
      </w:r>
      <w:r>
        <w:t>conduct</w:t>
      </w:r>
      <w:r>
        <w:rPr>
          <w:spacing w:val="-1"/>
        </w:rPr>
        <w:t xml:space="preserve"> </w:t>
      </w:r>
      <w:r>
        <w:t>tasks on</w:t>
      </w:r>
      <w:r>
        <w:rPr>
          <w:spacing w:val="-3"/>
        </w:rPr>
        <w:t xml:space="preserve"> </w:t>
      </w:r>
      <w:r>
        <w:t>their</w:t>
      </w:r>
      <w:r>
        <w:rPr>
          <w:spacing w:val="-2"/>
        </w:rPr>
        <w:t xml:space="preserve"> </w:t>
      </w:r>
      <w:r>
        <w:t>behalf,</w:t>
      </w:r>
      <w:r>
        <w:rPr>
          <w:spacing w:val="-1"/>
        </w:rPr>
        <w:t xml:space="preserve"> </w:t>
      </w:r>
      <w:r>
        <w:t>for which we will be remunerated.</w:t>
      </w:r>
    </w:p>
    <w:p w14:paraId="23EAD95F" w14:textId="77777777" w:rsidR="00777317" w:rsidRDefault="007232E6">
      <w:pPr>
        <w:pStyle w:val="BodyText"/>
        <w:spacing w:line="243" w:lineRule="exact"/>
      </w:pPr>
      <w:r>
        <w:t>Where</w:t>
      </w:r>
      <w:r>
        <w:rPr>
          <w:spacing w:val="-6"/>
        </w:rPr>
        <w:t xml:space="preserve"> </w:t>
      </w:r>
      <w:r>
        <w:t>we</w:t>
      </w:r>
      <w:r>
        <w:rPr>
          <w:spacing w:val="-5"/>
        </w:rPr>
        <w:t xml:space="preserve"> </w:t>
      </w:r>
      <w:r>
        <w:t>place</w:t>
      </w:r>
      <w:r>
        <w:rPr>
          <w:spacing w:val="-5"/>
        </w:rPr>
        <w:t xml:space="preserve"> </w:t>
      </w:r>
      <w:r>
        <w:t>your</w:t>
      </w:r>
      <w:r>
        <w:rPr>
          <w:spacing w:val="-5"/>
        </w:rPr>
        <w:t xml:space="preserve"> </w:t>
      </w:r>
      <w:r>
        <w:t>business</w:t>
      </w:r>
      <w:r>
        <w:rPr>
          <w:spacing w:val="-4"/>
        </w:rPr>
        <w:t xml:space="preserve"> </w:t>
      </w:r>
      <w:r>
        <w:t>with</w:t>
      </w:r>
      <w:r>
        <w:rPr>
          <w:spacing w:val="-4"/>
        </w:rPr>
        <w:t xml:space="preserve"> </w:t>
      </w:r>
      <w:r>
        <w:t>an</w:t>
      </w:r>
      <w:r>
        <w:rPr>
          <w:spacing w:val="-5"/>
        </w:rPr>
        <w:t xml:space="preserve"> </w:t>
      </w:r>
      <w:r>
        <w:t>Insurer</w:t>
      </w:r>
      <w:r>
        <w:rPr>
          <w:spacing w:val="-4"/>
        </w:rPr>
        <w:t xml:space="preserve"> </w:t>
      </w:r>
      <w:r>
        <w:t>under</w:t>
      </w:r>
      <w:r>
        <w:rPr>
          <w:spacing w:val="-5"/>
        </w:rPr>
        <w:t xml:space="preserve"> </w:t>
      </w:r>
      <w:r>
        <w:t>this</w:t>
      </w:r>
      <w:r>
        <w:rPr>
          <w:spacing w:val="-4"/>
        </w:rPr>
        <w:t xml:space="preserve"> </w:t>
      </w:r>
      <w:r>
        <w:t>authority</w:t>
      </w:r>
      <w:r>
        <w:rPr>
          <w:spacing w:val="-4"/>
        </w:rPr>
        <w:t xml:space="preserve"> </w:t>
      </w:r>
      <w:r>
        <w:t>you</w:t>
      </w:r>
      <w:r>
        <w:rPr>
          <w:spacing w:val="2"/>
        </w:rPr>
        <w:t xml:space="preserve"> </w:t>
      </w:r>
      <w:r>
        <w:t>will</w:t>
      </w:r>
      <w:r>
        <w:rPr>
          <w:spacing w:val="-6"/>
        </w:rPr>
        <w:t xml:space="preserve"> </w:t>
      </w:r>
      <w:r>
        <w:t>be</w:t>
      </w:r>
      <w:r>
        <w:rPr>
          <w:spacing w:val="-5"/>
        </w:rPr>
        <w:t xml:space="preserve"> </w:t>
      </w:r>
      <w:r>
        <w:t>notified</w:t>
      </w:r>
      <w:r>
        <w:rPr>
          <w:spacing w:val="-4"/>
        </w:rPr>
        <w:t xml:space="preserve"> </w:t>
      </w:r>
      <w:r>
        <w:t>in</w:t>
      </w:r>
      <w:r>
        <w:rPr>
          <w:spacing w:val="-2"/>
        </w:rPr>
        <w:t xml:space="preserve"> </w:t>
      </w:r>
      <w:r>
        <w:t>advance</w:t>
      </w:r>
      <w:r>
        <w:rPr>
          <w:spacing w:val="-6"/>
        </w:rPr>
        <w:t xml:space="preserve"> </w:t>
      </w:r>
      <w:r>
        <w:t>of</w:t>
      </w:r>
      <w:r>
        <w:rPr>
          <w:spacing w:val="-6"/>
        </w:rPr>
        <w:t xml:space="preserve"> </w:t>
      </w:r>
      <w:r>
        <w:rPr>
          <w:spacing w:val="-5"/>
        </w:rPr>
        <w:t>the</w:t>
      </w:r>
    </w:p>
    <w:p w14:paraId="03A1CBE3" w14:textId="77777777" w:rsidR="00777317" w:rsidRDefault="007232E6">
      <w:pPr>
        <w:pStyle w:val="BodyText"/>
        <w:spacing w:before="1"/>
        <w:ind w:right="205"/>
        <w:rPr>
          <w:b/>
        </w:rPr>
      </w:pPr>
      <w:r>
        <w:t>placement.</w:t>
      </w:r>
      <w:r>
        <w:rPr>
          <w:spacing w:val="-3"/>
        </w:rPr>
        <w:t xml:space="preserve"> </w:t>
      </w:r>
      <w:r>
        <w:t>Our</w:t>
      </w:r>
      <w:r>
        <w:rPr>
          <w:spacing w:val="-3"/>
        </w:rPr>
        <w:t xml:space="preserve"> </w:t>
      </w:r>
      <w:r>
        <w:t>firm</w:t>
      </w:r>
      <w:r>
        <w:rPr>
          <w:spacing w:val="-5"/>
        </w:rPr>
        <w:t xml:space="preserve"> </w:t>
      </w:r>
      <w:r>
        <w:t>does</w:t>
      </w:r>
      <w:r>
        <w:rPr>
          <w:spacing w:val="-3"/>
        </w:rPr>
        <w:t xml:space="preserve"> </w:t>
      </w:r>
      <w:r>
        <w:t>not</w:t>
      </w:r>
      <w:r>
        <w:rPr>
          <w:spacing w:val="-3"/>
        </w:rPr>
        <w:t xml:space="preserve"> </w:t>
      </w:r>
      <w:r>
        <w:t>have</w:t>
      </w:r>
      <w:r>
        <w:rPr>
          <w:spacing w:val="-4"/>
        </w:rPr>
        <w:t xml:space="preserve"> </w:t>
      </w:r>
      <w:r>
        <w:t>any</w:t>
      </w:r>
      <w:r>
        <w:rPr>
          <w:spacing w:val="-3"/>
        </w:rPr>
        <w:t xml:space="preserve"> </w:t>
      </w:r>
      <w:r>
        <w:t>“tied”</w:t>
      </w:r>
      <w:r>
        <w:rPr>
          <w:spacing w:val="-3"/>
        </w:rPr>
        <w:t xml:space="preserve"> </w:t>
      </w:r>
      <w:r>
        <w:t>relationships</w:t>
      </w:r>
      <w:r>
        <w:rPr>
          <w:spacing w:val="-4"/>
        </w:rPr>
        <w:t xml:space="preserve"> </w:t>
      </w:r>
      <w:r>
        <w:t>with</w:t>
      </w:r>
      <w:r>
        <w:rPr>
          <w:spacing w:val="-3"/>
        </w:rPr>
        <w:t xml:space="preserve"> </w:t>
      </w:r>
      <w:r>
        <w:t>any</w:t>
      </w:r>
      <w:r>
        <w:rPr>
          <w:spacing w:val="-3"/>
        </w:rPr>
        <w:t xml:space="preserve"> </w:t>
      </w:r>
      <w:r>
        <w:t>institution</w:t>
      </w:r>
      <w:r>
        <w:rPr>
          <w:spacing w:val="-5"/>
        </w:rPr>
        <w:t xml:space="preserve"> </w:t>
      </w:r>
      <w:r>
        <w:t>which</w:t>
      </w:r>
      <w:r>
        <w:rPr>
          <w:spacing w:val="-3"/>
        </w:rPr>
        <w:t xml:space="preserve"> </w:t>
      </w:r>
      <w:r>
        <w:t>would</w:t>
      </w:r>
      <w:r>
        <w:rPr>
          <w:spacing w:val="-3"/>
        </w:rPr>
        <w:t xml:space="preserve"> </w:t>
      </w:r>
      <w:r>
        <w:t>compromise</w:t>
      </w:r>
      <w:r>
        <w:rPr>
          <w:spacing w:val="-4"/>
        </w:rPr>
        <w:t xml:space="preserve"> </w:t>
      </w:r>
      <w:r>
        <w:t>our ability to offer you product advice and choice</w:t>
      </w:r>
      <w:r>
        <w:rPr>
          <w:b/>
        </w:rPr>
        <w:t>.</w:t>
      </w:r>
    </w:p>
    <w:p w14:paraId="711763AE" w14:textId="77777777" w:rsidR="00777317" w:rsidRDefault="007232E6">
      <w:pPr>
        <w:pStyle w:val="BodyText"/>
        <w:spacing w:before="243"/>
        <w:ind w:right="197"/>
      </w:pPr>
      <w:r>
        <w:rPr>
          <w:b/>
        </w:rPr>
        <w:t xml:space="preserve">Sustainability Factors – Investments/Insurance Based Investment Products/Pension Advice </w:t>
      </w:r>
      <w:r>
        <w:t>In accordance with the Sustainable Finance Disclosure Regulation (‘SFDR’), when providing advice on insurance-based investment products/Investments, we do not assess, in addition to relevant financial risks, relevant sustainability risks</w:t>
      </w:r>
      <w:r>
        <w:rPr>
          <w:spacing w:val="-2"/>
        </w:rPr>
        <w:t xml:space="preserve"> </w:t>
      </w:r>
      <w:r>
        <w:t>as</w:t>
      </w:r>
      <w:r>
        <w:rPr>
          <w:spacing w:val="-1"/>
        </w:rPr>
        <w:t xml:space="preserve"> </w:t>
      </w:r>
      <w:r>
        <w:t>far</w:t>
      </w:r>
      <w:r>
        <w:rPr>
          <w:spacing w:val="-1"/>
        </w:rPr>
        <w:t xml:space="preserve"> </w:t>
      </w:r>
      <w:r>
        <w:t>as</w:t>
      </w:r>
      <w:r>
        <w:rPr>
          <w:spacing w:val="-2"/>
        </w:rPr>
        <w:t xml:space="preserve"> </w:t>
      </w:r>
      <w:r>
        <w:t>this</w:t>
      </w:r>
      <w:r>
        <w:rPr>
          <w:spacing w:val="-1"/>
        </w:rPr>
        <w:t xml:space="preserve"> </w:t>
      </w:r>
      <w:r>
        <w:t>information</w:t>
      </w:r>
      <w:r>
        <w:rPr>
          <w:spacing w:val="-1"/>
        </w:rPr>
        <w:t xml:space="preserve"> </w:t>
      </w:r>
      <w:r>
        <w:t>is available</w:t>
      </w:r>
      <w:r>
        <w:rPr>
          <w:spacing w:val="-3"/>
        </w:rPr>
        <w:t xml:space="preserve"> </w:t>
      </w:r>
      <w:r>
        <w:t>in</w:t>
      </w:r>
      <w:r>
        <w:rPr>
          <w:spacing w:val="-1"/>
        </w:rPr>
        <w:t xml:space="preserve"> </w:t>
      </w:r>
      <w:r>
        <w:t>relation</w:t>
      </w:r>
      <w:r>
        <w:rPr>
          <w:spacing w:val="-1"/>
        </w:rPr>
        <w:t xml:space="preserve"> </w:t>
      </w:r>
      <w:r>
        <w:t>to</w:t>
      </w:r>
      <w:r>
        <w:rPr>
          <w:spacing w:val="-1"/>
        </w:rPr>
        <w:t xml:space="preserve"> </w:t>
      </w:r>
      <w:r>
        <w:t>the</w:t>
      </w:r>
      <w:r>
        <w:rPr>
          <w:spacing w:val="-2"/>
        </w:rPr>
        <w:t xml:space="preserve"> </w:t>
      </w:r>
      <w:r>
        <w:t>products</w:t>
      </w:r>
      <w:r>
        <w:rPr>
          <w:spacing w:val="-1"/>
        </w:rPr>
        <w:t xml:space="preserve"> </w:t>
      </w:r>
      <w:r>
        <w:t>proposed/advised</w:t>
      </w:r>
      <w:r>
        <w:rPr>
          <w:spacing w:val="-1"/>
        </w:rPr>
        <w:t xml:space="preserve"> </w:t>
      </w:r>
      <w:r>
        <w:t>on.</w:t>
      </w:r>
      <w:r>
        <w:rPr>
          <w:spacing w:val="-1"/>
        </w:rPr>
        <w:t xml:space="preserve"> </w:t>
      </w:r>
      <w:r>
        <w:t>This means</w:t>
      </w:r>
      <w:r>
        <w:rPr>
          <w:spacing w:val="-3"/>
        </w:rPr>
        <w:t xml:space="preserve"> </w:t>
      </w:r>
      <w:r>
        <w:t>that</w:t>
      </w:r>
      <w:r>
        <w:rPr>
          <w:spacing w:val="-3"/>
        </w:rPr>
        <w:t xml:space="preserve"> </w:t>
      </w:r>
      <w:r>
        <w:t>we</w:t>
      </w:r>
      <w:r>
        <w:rPr>
          <w:spacing w:val="-5"/>
        </w:rPr>
        <w:t xml:space="preserve"> </w:t>
      </w:r>
      <w:r>
        <w:t>do</w:t>
      </w:r>
      <w:r>
        <w:rPr>
          <w:spacing w:val="-3"/>
        </w:rPr>
        <w:t xml:space="preserve"> </w:t>
      </w:r>
      <w:r>
        <w:t>not</w:t>
      </w:r>
      <w:r>
        <w:rPr>
          <w:spacing w:val="-3"/>
        </w:rPr>
        <w:t xml:space="preserve"> </w:t>
      </w:r>
      <w:r>
        <w:t>assess</w:t>
      </w:r>
      <w:r>
        <w:rPr>
          <w:spacing w:val="-4"/>
        </w:rPr>
        <w:t xml:space="preserve"> </w:t>
      </w:r>
      <w:r>
        <w:t>environmental,</w:t>
      </w:r>
      <w:r>
        <w:rPr>
          <w:spacing w:val="-3"/>
        </w:rPr>
        <w:t xml:space="preserve"> </w:t>
      </w:r>
      <w:r>
        <w:t>social</w:t>
      </w:r>
      <w:r>
        <w:rPr>
          <w:spacing w:val="-4"/>
        </w:rPr>
        <w:t xml:space="preserve"> </w:t>
      </w:r>
      <w:r>
        <w:t>or</w:t>
      </w:r>
      <w:r>
        <w:rPr>
          <w:spacing w:val="-3"/>
        </w:rPr>
        <w:t xml:space="preserve"> </w:t>
      </w:r>
      <w:r>
        <w:t>governance</w:t>
      </w:r>
      <w:r>
        <w:rPr>
          <w:spacing w:val="-5"/>
        </w:rPr>
        <w:t xml:space="preserve"> </w:t>
      </w:r>
      <w:r>
        <w:t>events/conditions</w:t>
      </w:r>
      <w:r>
        <w:rPr>
          <w:spacing w:val="-3"/>
        </w:rPr>
        <w:t xml:space="preserve"> </w:t>
      </w:r>
      <w:r>
        <w:t>that,</w:t>
      </w:r>
      <w:r>
        <w:rPr>
          <w:spacing w:val="-3"/>
        </w:rPr>
        <w:t xml:space="preserve"> </w:t>
      </w:r>
      <w:r>
        <w:t>if</w:t>
      </w:r>
      <w:r>
        <w:rPr>
          <w:spacing w:val="-4"/>
        </w:rPr>
        <w:t xml:space="preserve"> </w:t>
      </w:r>
      <w:r>
        <w:t>they</w:t>
      </w:r>
      <w:r>
        <w:rPr>
          <w:spacing w:val="-3"/>
        </w:rPr>
        <w:t xml:space="preserve"> </w:t>
      </w:r>
      <w:r>
        <w:t>occur,</w:t>
      </w:r>
      <w:r>
        <w:rPr>
          <w:spacing w:val="-3"/>
        </w:rPr>
        <w:t xml:space="preserve"> </w:t>
      </w:r>
      <w:r>
        <w:t>could have a material negative impact on the value of the investment.</w:t>
      </w:r>
    </w:p>
    <w:p w14:paraId="29580E76" w14:textId="77777777" w:rsidR="00777317" w:rsidRDefault="007232E6">
      <w:pPr>
        <w:pStyle w:val="BodyText"/>
        <w:ind w:right="197"/>
      </w:pPr>
      <w:r>
        <w:t>When providing advice on insurance-based investment products (‘IBIPs’) or Investment advice we do not consider the impacts of our advice that result in negative effects on sustainability factors (namely environmental, social and employee matters, respect for human rights, anti-corruption and anti-bribery matters) because currently there is limited relevant products on the market which meet these criteria. The area of sustainable investment is relatively new and as the issue progresses, we will review our position. The firm</w:t>
      </w:r>
      <w:r>
        <w:rPr>
          <w:spacing w:val="-1"/>
        </w:rPr>
        <w:t xml:space="preserve"> </w:t>
      </w:r>
      <w:r>
        <w:t>will</w:t>
      </w:r>
      <w:r>
        <w:rPr>
          <w:spacing w:val="-3"/>
        </w:rPr>
        <w:t xml:space="preserve"> </w:t>
      </w:r>
      <w:r>
        <w:t>review</w:t>
      </w:r>
      <w:r>
        <w:rPr>
          <w:spacing w:val="-3"/>
        </w:rPr>
        <w:t xml:space="preserve"> </w:t>
      </w:r>
      <w:r>
        <w:t>this</w:t>
      </w:r>
      <w:r>
        <w:rPr>
          <w:spacing w:val="-2"/>
        </w:rPr>
        <w:t xml:space="preserve"> </w:t>
      </w:r>
      <w:r>
        <w:t>approach</w:t>
      </w:r>
      <w:r>
        <w:rPr>
          <w:spacing w:val="-2"/>
        </w:rPr>
        <w:t xml:space="preserve"> </w:t>
      </w:r>
      <w:r>
        <w:t>on</w:t>
      </w:r>
      <w:r>
        <w:rPr>
          <w:spacing w:val="-2"/>
        </w:rPr>
        <w:t xml:space="preserve"> </w:t>
      </w:r>
      <w:r>
        <w:t>an</w:t>
      </w:r>
      <w:r>
        <w:rPr>
          <w:spacing w:val="-2"/>
        </w:rPr>
        <w:t xml:space="preserve"> </w:t>
      </w:r>
      <w:r>
        <w:t>annual</w:t>
      </w:r>
      <w:r>
        <w:rPr>
          <w:spacing w:val="-2"/>
        </w:rPr>
        <w:t xml:space="preserve"> </w:t>
      </w:r>
      <w:r>
        <w:t>basis.</w:t>
      </w:r>
      <w:r>
        <w:rPr>
          <w:spacing w:val="-2"/>
        </w:rPr>
        <w:t xml:space="preserve"> </w:t>
      </w:r>
      <w:r>
        <w:t>We</w:t>
      </w:r>
      <w:r>
        <w:rPr>
          <w:spacing w:val="-3"/>
        </w:rPr>
        <w:t xml:space="preserve"> </w:t>
      </w:r>
      <w:r>
        <w:t>will</w:t>
      </w:r>
      <w:r>
        <w:rPr>
          <w:spacing w:val="-3"/>
        </w:rPr>
        <w:t xml:space="preserve"> </w:t>
      </w:r>
      <w:r>
        <w:t>not</w:t>
      </w:r>
      <w:r>
        <w:rPr>
          <w:spacing w:val="-2"/>
        </w:rPr>
        <w:t xml:space="preserve"> </w:t>
      </w:r>
      <w:r>
        <w:t>assess</w:t>
      </w:r>
      <w:r>
        <w:rPr>
          <w:spacing w:val="-2"/>
        </w:rPr>
        <w:t xml:space="preserve"> </w:t>
      </w:r>
      <w:r>
        <w:t>the</w:t>
      </w:r>
      <w:r>
        <w:rPr>
          <w:spacing w:val="-3"/>
        </w:rPr>
        <w:t xml:space="preserve"> </w:t>
      </w:r>
      <w:r>
        <w:t>likely</w:t>
      </w:r>
      <w:r>
        <w:rPr>
          <w:spacing w:val="-2"/>
        </w:rPr>
        <w:t xml:space="preserve"> </w:t>
      </w:r>
      <w:r>
        <w:t>impacts</w:t>
      </w:r>
      <w:r>
        <w:rPr>
          <w:spacing w:val="-2"/>
        </w:rPr>
        <w:t xml:space="preserve"> </w:t>
      </w:r>
      <w:r>
        <w:t>of</w:t>
      </w:r>
      <w:r>
        <w:rPr>
          <w:spacing w:val="-4"/>
        </w:rPr>
        <w:t xml:space="preserve"> </w:t>
      </w:r>
      <w:r>
        <w:t>sustainability</w:t>
      </w:r>
      <w:r>
        <w:rPr>
          <w:spacing w:val="-1"/>
        </w:rPr>
        <w:t xml:space="preserve"> </w:t>
      </w:r>
      <w:r>
        <w:t>risks</w:t>
      </w:r>
      <w:r>
        <w:rPr>
          <w:spacing w:val="-3"/>
        </w:rPr>
        <w:t xml:space="preserve"> </w:t>
      </w:r>
      <w:r>
        <w:t>on the returns of the Investments/Pensions since we have not been able to identify any sustainability risks that are relevant.</w:t>
      </w:r>
    </w:p>
    <w:p w14:paraId="322F8F46" w14:textId="77777777" w:rsidR="00777317" w:rsidRDefault="00777317">
      <w:pPr>
        <w:pStyle w:val="BodyText"/>
        <w:spacing w:before="1"/>
        <w:ind w:left="0"/>
      </w:pPr>
    </w:p>
    <w:p w14:paraId="65983211" w14:textId="77777777" w:rsidR="00777317" w:rsidRDefault="007232E6">
      <w:pPr>
        <w:pStyle w:val="Heading2"/>
        <w:spacing w:line="243" w:lineRule="exact"/>
      </w:pPr>
      <w:r>
        <w:t>Ongoing</w:t>
      </w:r>
      <w:r>
        <w:rPr>
          <w:spacing w:val="-8"/>
        </w:rPr>
        <w:t xml:space="preserve"> </w:t>
      </w:r>
      <w:r>
        <w:t>Suitability</w:t>
      </w:r>
      <w:r>
        <w:rPr>
          <w:spacing w:val="-6"/>
        </w:rPr>
        <w:t xml:space="preserve"> </w:t>
      </w:r>
      <w:r>
        <w:t>-</w:t>
      </w:r>
      <w:r>
        <w:rPr>
          <w:spacing w:val="-7"/>
        </w:rPr>
        <w:t xml:space="preserve"> </w:t>
      </w:r>
      <w:r>
        <w:t>Insurance</w:t>
      </w:r>
      <w:r>
        <w:rPr>
          <w:spacing w:val="-7"/>
        </w:rPr>
        <w:t xml:space="preserve"> </w:t>
      </w:r>
      <w:r>
        <w:t>Based</w:t>
      </w:r>
      <w:r>
        <w:rPr>
          <w:spacing w:val="-5"/>
        </w:rPr>
        <w:t xml:space="preserve"> </w:t>
      </w:r>
      <w:r>
        <w:t>Investment</w:t>
      </w:r>
      <w:r>
        <w:rPr>
          <w:spacing w:val="-6"/>
        </w:rPr>
        <w:t xml:space="preserve"> </w:t>
      </w:r>
      <w:r>
        <w:rPr>
          <w:spacing w:val="-2"/>
        </w:rPr>
        <w:t>Products</w:t>
      </w:r>
    </w:p>
    <w:p w14:paraId="1AC59483" w14:textId="72E6D1B9" w:rsidR="00777317" w:rsidRDefault="007232E6">
      <w:pPr>
        <w:pStyle w:val="BodyText"/>
        <w:ind w:right="205"/>
      </w:pPr>
      <w:r>
        <w:t>Our firm’s services do not include ongoing suitability assessments. However, we will provide periodic assessments</w:t>
      </w:r>
      <w:r>
        <w:rPr>
          <w:spacing w:val="-2"/>
        </w:rPr>
        <w:t xml:space="preserve"> </w:t>
      </w:r>
      <w:r>
        <w:t>of</w:t>
      </w:r>
      <w:r>
        <w:rPr>
          <w:spacing w:val="-5"/>
        </w:rPr>
        <w:t xml:space="preserve"> </w:t>
      </w:r>
      <w:r>
        <w:t>the</w:t>
      </w:r>
      <w:r>
        <w:rPr>
          <w:spacing w:val="-4"/>
        </w:rPr>
        <w:t xml:space="preserve"> </w:t>
      </w:r>
      <w:r>
        <w:t>suitability</w:t>
      </w:r>
      <w:r>
        <w:rPr>
          <w:spacing w:val="-4"/>
        </w:rPr>
        <w:t xml:space="preserve"> </w:t>
      </w:r>
      <w:r>
        <w:t>of</w:t>
      </w:r>
      <w:r>
        <w:rPr>
          <w:spacing w:val="-5"/>
        </w:rPr>
        <w:t xml:space="preserve"> </w:t>
      </w:r>
      <w:r>
        <w:t>the</w:t>
      </w:r>
      <w:r>
        <w:rPr>
          <w:spacing w:val="-4"/>
        </w:rPr>
        <w:t xml:space="preserve"> </w:t>
      </w:r>
      <w:r w:rsidR="004B7DA6">
        <w:t>insurance</w:t>
      </w:r>
      <w:r w:rsidR="004B7DA6">
        <w:rPr>
          <w:spacing w:val="-5"/>
        </w:rPr>
        <w:t>-based</w:t>
      </w:r>
      <w:r>
        <w:rPr>
          <w:spacing w:val="-3"/>
        </w:rPr>
        <w:t xml:space="preserve"> </w:t>
      </w:r>
      <w:r>
        <w:t>investment</w:t>
      </w:r>
      <w:r>
        <w:rPr>
          <w:spacing w:val="-3"/>
        </w:rPr>
        <w:t xml:space="preserve"> </w:t>
      </w:r>
      <w:r>
        <w:t>products</w:t>
      </w:r>
      <w:r>
        <w:rPr>
          <w:spacing w:val="-2"/>
        </w:rPr>
        <w:t xml:space="preserve"> </w:t>
      </w:r>
      <w:r>
        <w:t>which</w:t>
      </w:r>
      <w:r>
        <w:rPr>
          <w:spacing w:val="-3"/>
        </w:rPr>
        <w:t xml:space="preserve"> </w:t>
      </w:r>
      <w:r>
        <w:t>we</w:t>
      </w:r>
      <w:r>
        <w:rPr>
          <w:spacing w:val="-4"/>
        </w:rPr>
        <w:t xml:space="preserve"> </w:t>
      </w:r>
      <w:r>
        <w:t>recommended</w:t>
      </w:r>
      <w:r>
        <w:rPr>
          <w:spacing w:val="-3"/>
        </w:rPr>
        <w:t xml:space="preserve"> </w:t>
      </w:r>
      <w:r>
        <w:t>to</w:t>
      </w:r>
      <w:r>
        <w:rPr>
          <w:spacing w:val="-3"/>
        </w:rPr>
        <w:t xml:space="preserve"> </w:t>
      </w:r>
      <w:r>
        <w:t>you.</w:t>
      </w:r>
    </w:p>
    <w:p w14:paraId="28DF335E" w14:textId="77777777" w:rsidR="00777317" w:rsidRDefault="00777317">
      <w:pPr>
        <w:pStyle w:val="BodyText"/>
        <w:spacing w:before="1"/>
        <w:ind w:left="0"/>
      </w:pPr>
    </w:p>
    <w:p w14:paraId="15C26575" w14:textId="77777777" w:rsidR="00777317" w:rsidRDefault="007232E6">
      <w:pPr>
        <w:pStyle w:val="Heading2"/>
        <w:spacing w:before="1" w:line="243" w:lineRule="exact"/>
      </w:pPr>
      <w:r>
        <w:t>Regular</w:t>
      </w:r>
      <w:r>
        <w:rPr>
          <w:spacing w:val="-10"/>
        </w:rPr>
        <w:t xml:space="preserve"> </w:t>
      </w:r>
      <w:r>
        <w:rPr>
          <w:spacing w:val="-2"/>
        </w:rPr>
        <w:t>Reviews</w:t>
      </w:r>
    </w:p>
    <w:p w14:paraId="5DBAF7D8" w14:textId="12E7BBB1" w:rsidR="00777317" w:rsidRDefault="007232E6">
      <w:pPr>
        <w:pStyle w:val="BodyText"/>
        <w:ind w:right="205"/>
      </w:pPr>
      <w:r>
        <w:t>It is in your best interests that you review, on a regular basis, the policies which we have arranged for you. As your</w:t>
      </w:r>
      <w:r>
        <w:rPr>
          <w:spacing w:val="-3"/>
        </w:rPr>
        <w:t xml:space="preserve"> </w:t>
      </w:r>
      <w:r>
        <w:t>circumstances</w:t>
      </w:r>
      <w:r>
        <w:rPr>
          <w:spacing w:val="-3"/>
        </w:rPr>
        <w:t xml:space="preserve"> </w:t>
      </w:r>
      <w:r>
        <w:t>change,</w:t>
      </w:r>
      <w:r>
        <w:rPr>
          <w:spacing w:val="-3"/>
        </w:rPr>
        <w:t xml:space="preserve"> </w:t>
      </w:r>
      <w:r>
        <w:t>your</w:t>
      </w:r>
      <w:r>
        <w:rPr>
          <w:spacing w:val="-3"/>
        </w:rPr>
        <w:t xml:space="preserve"> </w:t>
      </w:r>
      <w:r>
        <w:t>needs</w:t>
      </w:r>
      <w:r>
        <w:rPr>
          <w:spacing w:val="-3"/>
        </w:rPr>
        <w:t xml:space="preserve"> </w:t>
      </w:r>
      <w:r>
        <w:t>will</w:t>
      </w:r>
      <w:r>
        <w:rPr>
          <w:spacing w:val="-4"/>
        </w:rPr>
        <w:t xml:space="preserve"> </w:t>
      </w:r>
      <w:r>
        <w:t>change</w:t>
      </w:r>
      <w:r>
        <w:rPr>
          <w:spacing w:val="-5"/>
        </w:rPr>
        <w:t xml:space="preserve"> </w:t>
      </w:r>
      <w:r>
        <w:t>which may</w:t>
      </w:r>
      <w:r>
        <w:rPr>
          <w:spacing w:val="-2"/>
        </w:rPr>
        <w:t xml:space="preserve"> </w:t>
      </w:r>
      <w:r>
        <w:t>result</w:t>
      </w:r>
      <w:r>
        <w:rPr>
          <w:spacing w:val="-3"/>
        </w:rPr>
        <w:t xml:space="preserve"> </w:t>
      </w:r>
      <w:r>
        <w:t>in</w:t>
      </w:r>
      <w:r>
        <w:rPr>
          <w:spacing w:val="-3"/>
        </w:rPr>
        <w:t xml:space="preserve"> </w:t>
      </w:r>
      <w:r>
        <w:t>you</w:t>
      </w:r>
      <w:r>
        <w:rPr>
          <w:spacing w:val="-3"/>
        </w:rPr>
        <w:t xml:space="preserve"> </w:t>
      </w:r>
      <w:r>
        <w:t>having</w:t>
      </w:r>
      <w:r>
        <w:rPr>
          <w:spacing w:val="-4"/>
        </w:rPr>
        <w:t xml:space="preserve"> </w:t>
      </w:r>
      <w:r>
        <w:t>insufficient</w:t>
      </w:r>
      <w:r>
        <w:rPr>
          <w:spacing w:val="-3"/>
        </w:rPr>
        <w:t xml:space="preserve"> </w:t>
      </w:r>
      <w:r>
        <w:t>insurance</w:t>
      </w:r>
      <w:r>
        <w:rPr>
          <w:spacing w:val="-5"/>
        </w:rPr>
        <w:t xml:space="preserve"> </w:t>
      </w:r>
      <w:r>
        <w:t xml:space="preserve">cover and/or inappropriate investments. We would therefore advise that you contact us to ensure that you are provided with </w:t>
      </w:r>
      <w:r w:rsidR="004B7DA6">
        <w:t>up-to-date</w:t>
      </w:r>
      <w:r>
        <w:t xml:space="preserve"> advice and products best suited to your needs.</w:t>
      </w:r>
    </w:p>
    <w:p w14:paraId="68C2F81A" w14:textId="77777777" w:rsidR="00777317" w:rsidRDefault="007232E6">
      <w:pPr>
        <w:pStyle w:val="Heading1"/>
        <w:spacing w:before="244"/>
      </w:pPr>
      <w:r>
        <w:t>CUSTOMER</w:t>
      </w:r>
      <w:r>
        <w:rPr>
          <w:spacing w:val="-9"/>
        </w:rPr>
        <w:t xml:space="preserve"> </w:t>
      </w:r>
      <w:r>
        <w:rPr>
          <w:spacing w:val="-2"/>
        </w:rPr>
        <w:t>RESPONSIBILITIES</w:t>
      </w:r>
    </w:p>
    <w:p w14:paraId="1AB4E719" w14:textId="77777777" w:rsidR="00777317" w:rsidRDefault="007232E6">
      <w:pPr>
        <w:pStyle w:val="BodyText"/>
        <w:ind w:right="197"/>
      </w:pPr>
      <w:r>
        <w:t>The Consumer Insurance Contracts Act 2019 sets out clear provisions in relation to the responsibilities and rights</w:t>
      </w:r>
      <w:r>
        <w:rPr>
          <w:spacing w:val="-2"/>
        </w:rPr>
        <w:t xml:space="preserve"> </w:t>
      </w:r>
      <w:r>
        <w:t>of</w:t>
      </w:r>
      <w:r>
        <w:rPr>
          <w:spacing w:val="-5"/>
        </w:rPr>
        <w:t xml:space="preserve"> </w:t>
      </w:r>
      <w:r>
        <w:t>Consumers</w:t>
      </w:r>
      <w:r>
        <w:rPr>
          <w:spacing w:val="-3"/>
        </w:rPr>
        <w:t xml:space="preserve"> </w:t>
      </w:r>
      <w:r>
        <w:t>under</w:t>
      </w:r>
      <w:r>
        <w:rPr>
          <w:spacing w:val="-3"/>
        </w:rPr>
        <w:t xml:space="preserve"> </w:t>
      </w:r>
      <w:r>
        <w:t>a</w:t>
      </w:r>
      <w:r>
        <w:rPr>
          <w:spacing w:val="-3"/>
        </w:rPr>
        <w:t xml:space="preserve"> </w:t>
      </w:r>
      <w:r>
        <w:t>contract</w:t>
      </w:r>
      <w:r>
        <w:rPr>
          <w:spacing w:val="-3"/>
        </w:rPr>
        <w:t xml:space="preserve"> </w:t>
      </w:r>
      <w:r>
        <w:t>of</w:t>
      </w:r>
      <w:r>
        <w:rPr>
          <w:spacing w:val="-5"/>
        </w:rPr>
        <w:t xml:space="preserve"> </w:t>
      </w:r>
      <w:r>
        <w:t>insurance.</w:t>
      </w:r>
      <w:r>
        <w:rPr>
          <w:spacing w:val="-3"/>
        </w:rPr>
        <w:t xml:space="preserve"> </w:t>
      </w:r>
      <w:r>
        <w:t>Consumers</w:t>
      </w:r>
      <w:r>
        <w:rPr>
          <w:spacing w:val="-3"/>
        </w:rPr>
        <w:t xml:space="preserve"> </w:t>
      </w:r>
      <w:r>
        <w:t>include</w:t>
      </w:r>
      <w:r>
        <w:rPr>
          <w:spacing w:val="-4"/>
        </w:rPr>
        <w:t xml:space="preserve"> </w:t>
      </w:r>
      <w:r>
        <w:t>natural</w:t>
      </w:r>
      <w:r>
        <w:rPr>
          <w:spacing w:val="-4"/>
        </w:rPr>
        <w:t xml:space="preserve"> </w:t>
      </w:r>
      <w:r>
        <w:t>persons</w:t>
      </w:r>
      <w:r>
        <w:rPr>
          <w:spacing w:val="-4"/>
        </w:rPr>
        <w:t xml:space="preserve"> </w:t>
      </w:r>
      <w:r>
        <w:t>not</w:t>
      </w:r>
      <w:r>
        <w:rPr>
          <w:spacing w:val="-3"/>
        </w:rPr>
        <w:t xml:space="preserve"> </w:t>
      </w:r>
      <w:r>
        <w:t>acting</w:t>
      </w:r>
      <w:r>
        <w:rPr>
          <w:spacing w:val="-4"/>
        </w:rPr>
        <w:t xml:space="preserve"> </w:t>
      </w:r>
      <w:r>
        <w:t>in</w:t>
      </w:r>
      <w:r>
        <w:rPr>
          <w:spacing w:val="-3"/>
        </w:rPr>
        <w:t xml:space="preserve"> </w:t>
      </w:r>
      <w:r>
        <w:t>the</w:t>
      </w:r>
      <w:r>
        <w:rPr>
          <w:spacing w:val="-4"/>
        </w:rPr>
        <w:t xml:space="preserve"> </w:t>
      </w:r>
      <w:r>
        <w:t>course of business, unincorporated bodies (sole traders, partnerships, charities) and incorporated bodies with an annual turnover of</w:t>
      </w:r>
      <w:r>
        <w:rPr>
          <w:spacing w:val="-2"/>
        </w:rPr>
        <w:t xml:space="preserve"> </w:t>
      </w:r>
      <w:r>
        <w:t>€3 million or less in their</w:t>
      </w:r>
      <w:r>
        <w:rPr>
          <w:spacing w:val="-1"/>
        </w:rPr>
        <w:t xml:space="preserve"> </w:t>
      </w:r>
      <w:r>
        <w:t>previous financial year. Non-Consumers have</w:t>
      </w:r>
      <w:r>
        <w:rPr>
          <w:spacing w:val="-1"/>
        </w:rPr>
        <w:t xml:space="preserve"> </w:t>
      </w:r>
      <w:r>
        <w:t xml:space="preserve">no duties and rights under this Act, therefore sections below may or may not apply to you depending on which category you fall </w:t>
      </w:r>
      <w:r>
        <w:rPr>
          <w:spacing w:val="-2"/>
        </w:rPr>
        <w:t>under.</w:t>
      </w:r>
    </w:p>
    <w:p w14:paraId="291261E8" w14:textId="77777777" w:rsidR="00777317" w:rsidRDefault="00777317">
      <w:pPr>
        <w:pStyle w:val="BodyText"/>
        <w:spacing w:before="1"/>
        <w:ind w:left="0"/>
      </w:pPr>
    </w:p>
    <w:p w14:paraId="4142C11F" w14:textId="77777777" w:rsidR="00777317" w:rsidRDefault="007232E6">
      <w:pPr>
        <w:pStyle w:val="Heading2"/>
        <w:tabs>
          <w:tab w:val="left" w:pos="2608"/>
        </w:tabs>
        <w:spacing w:line="243" w:lineRule="exact"/>
      </w:pPr>
      <w:r>
        <w:t>Duty</w:t>
      </w:r>
      <w:r>
        <w:rPr>
          <w:spacing w:val="-5"/>
        </w:rPr>
        <w:t xml:space="preserve"> </w:t>
      </w:r>
      <w:r>
        <w:t>of</w:t>
      </w:r>
      <w:r>
        <w:rPr>
          <w:spacing w:val="-4"/>
        </w:rPr>
        <w:t xml:space="preserve"> </w:t>
      </w:r>
      <w:r>
        <w:rPr>
          <w:spacing w:val="-2"/>
        </w:rPr>
        <w:t>Disclosure</w:t>
      </w:r>
      <w:r>
        <w:tab/>
        <w:t>(applies</w:t>
      </w:r>
      <w:r>
        <w:rPr>
          <w:spacing w:val="-6"/>
        </w:rPr>
        <w:t xml:space="preserve"> </w:t>
      </w:r>
      <w:r>
        <w:t>to</w:t>
      </w:r>
      <w:r>
        <w:rPr>
          <w:spacing w:val="-5"/>
        </w:rPr>
        <w:t xml:space="preserve"> </w:t>
      </w:r>
      <w:r>
        <w:t>both</w:t>
      </w:r>
      <w:r>
        <w:rPr>
          <w:spacing w:val="-4"/>
        </w:rPr>
        <w:t xml:space="preserve"> </w:t>
      </w:r>
      <w:r>
        <w:t>Consumers</w:t>
      </w:r>
      <w:r>
        <w:rPr>
          <w:spacing w:val="-8"/>
        </w:rPr>
        <w:t xml:space="preserve"> </w:t>
      </w:r>
      <w:r>
        <w:t>&amp;</w:t>
      </w:r>
      <w:r>
        <w:rPr>
          <w:spacing w:val="-4"/>
        </w:rPr>
        <w:t xml:space="preserve"> </w:t>
      </w:r>
      <w:r>
        <w:t>Non-</w:t>
      </w:r>
      <w:r>
        <w:rPr>
          <w:spacing w:val="-2"/>
        </w:rPr>
        <w:t>Consumers)</w:t>
      </w:r>
    </w:p>
    <w:p w14:paraId="38F792CF" w14:textId="77777777" w:rsidR="00777317" w:rsidRDefault="007232E6">
      <w:pPr>
        <w:pStyle w:val="BodyText"/>
        <w:ind w:right="205"/>
      </w:pPr>
      <w:r>
        <w:t>You are under a duty to answer all questions, which are asked, in the statement of fact/proposal form, honestly</w:t>
      </w:r>
      <w:r>
        <w:rPr>
          <w:spacing w:val="-3"/>
        </w:rPr>
        <w:t xml:space="preserve"> </w:t>
      </w:r>
      <w:r>
        <w:t>and</w:t>
      </w:r>
      <w:r>
        <w:rPr>
          <w:spacing w:val="-3"/>
        </w:rPr>
        <w:t xml:space="preserve"> </w:t>
      </w:r>
      <w:r>
        <w:t>with</w:t>
      </w:r>
      <w:r>
        <w:rPr>
          <w:spacing w:val="-3"/>
        </w:rPr>
        <w:t xml:space="preserve"> </w:t>
      </w:r>
      <w:r>
        <w:t>reasonable</w:t>
      </w:r>
      <w:r>
        <w:rPr>
          <w:spacing w:val="-5"/>
        </w:rPr>
        <w:t xml:space="preserve"> </w:t>
      </w:r>
      <w:r>
        <w:t>care</w:t>
      </w:r>
      <w:r>
        <w:rPr>
          <w:spacing w:val="-4"/>
        </w:rPr>
        <w:t xml:space="preserve"> </w:t>
      </w:r>
      <w:r>
        <w:t>and</w:t>
      </w:r>
      <w:r>
        <w:rPr>
          <w:spacing w:val="-3"/>
        </w:rPr>
        <w:t xml:space="preserve"> </w:t>
      </w:r>
      <w:r>
        <w:t>attention.</w:t>
      </w:r>
      <w:r>
        <w:rPr>
          <w:spacing w:val="-3"/>
        </w:rPr>
        <w:t xml:space="preserve"> </w:t>
      </w:r>
      <w:r>
        <w:t>The</w:t>
      </w:r>
      <w:r>
        <w:rPr>
          <w:spacing w:val="-4"/>
        </w:rPr>
        <w:t xml:space="preserve"> </w:t>
      </w:r>
      <w:r>
        <w:t>questions</w:t>
      </w:r>
      <w:r>
        <w:rPr>
          <w:spacing w:val="-3"/>
        </w:rPr>
        <w:t xml:space="preserve"> </w:t>
      </w:r>
      <w:r>
        <w:t>contained</w:t>
      </w:r>
      <w:r>
        <w:rPr>
          <w:spacing w:val="-3"/>
        </w:rPr>
        <w:t xml:space="preserve"> </w:t>
      </w:r>
      <w:r>
        <w:t>therein</w:t>
      </w:r>
      <w:r>
        <w:rPr>
          <w:spacing w:val="-3"/>
        </w:rPr>
        <w:t xml:space="preserve"> </w:t>
      </w:r>
      <w:r>
        <w:t>are</w:t>
      </w:r>
      <w:r>
        <w:rPr>
          <w:spacing w:val="-4"/>
        </w:rPr>
        <w:t xml:space="preserve"> </w:t>
      </w:r>
      <w:r>
        <w:t>material</w:t>
      </w:r>
      <w:r>
        <w:rPr>
          <w:spacing w:val="-3"/>
        </w:rPr>
        <w:t xml:space="preserve"> </w:t>
      </w:r>
      <w:r>
        <w:t>in</w:t>
      </w:r>
      <w:r>
        <w:rPr>
          <w:spacing w:val="-3"/>
        </w:rPr>
        <w:t xml:space="preserve"> </w:t>
      </w:r>
      <w:r>
        <w:t>determining if Insurers can accept the risk, what terms are applied and what premium is charged. The statement of fact/proposal</w:t>
      </w:r>
      <w:r>
        <w:rPr>
          <w:spacing w:val="-1"/>
        </w:rPr>
        <w:t xml:space="preserve"> </w:t>
      </w:r>
      <w:r>
        <w:t>form</w:t>
      </w:r>
      <w:r>
        <w:rPr>
          <w:spacing w:val="-2"/>
        </w:rPr>
        <w:t xml:space="preserve"> </w:t>
      </w:r>
      <w:r>
        <w:t>is an</w:t>
      </w:r>
      <w:r>
        <w:rPr>
          <w:spacing w:val="-1"/>
        </w:rPr>
        <w:t xml:space="preserve"> </w:t>
      </w:r>
      <w:r>
        <w:t>important</w:t>
      </w:r>
      <w:r>
        <w:rPr>
          <w:spacing w:val="-1"/>
        </w:rPr>
        <w:t xml:space="preserve"> </w:t>
      </w:r>
      <w:r>
        <w:t>document</w:t>
      </w:r>
      <w:r>
        <w:rPr>
          <w:spacing w:val="-1"/>
        </w:rPr>
        <w:t xml:space="preserve"> </w:t>
      </w:r>
      <w:r>
        <w:t>as it</w:t>
      </w:r>
      <w:r>
        <w:rPr>
          <w:spacing w:val="-1"/>
        </w:rPr>
        <w:t xml:space="preserve"> </w:t>
      </w:r>
      <w:r>
        <w:t>forms</w:t>
      </w:r>
      <w:r>
        <w:rPr>
          <w:spacing w:val="-1"/>
        </w:rPr>
        <w:t xml:space="preserve"> </w:t>
      </w:r>
      <w:r>
        <w:t>the</w:t>
      </w:r>
      <w:r>
        <w:rPr>
          <w:spacing w:val="-2"/>
        </w:rPr>
        <w:t xml:space="preserve"> </w:t>
      </w:r>
      <w:r>
        <w:t>basis</w:t>
      </w:r>
      <w:r>
        <w:rPr>
          <w:spacing w:val="-1"/>
        </w:rPr>
        <w:t xml:space="preserve"> </w:t>
      </w:r>
      <w:r>
        <w:t>of</w:t>
      </w:r>
      <w:r>
        <w:rPr>
          <w:spacing w:val="-3"/>
        </w:rPr>
        <w:t xml:space="preserve"> </w:t>
      </w:r>
      <w:r>
        <w:t>the</w:t>
      </w:r>
      <w:r>
        <w:rPr>
          <w:spacing w:val="-2"/>
        </w:rPr>
        <w:t xml:space="preserve"> </w:t>
      </w:r>
      <w:r>
        <w:t>insurance</w:t>
      </w:r>
      <w:r>
        <w:rPr>
          <w:spacing w:val="-3"/>
        </w:rPr>
        <w:t xml:space="preserve"> </w:t>
      </w:r>
      <w:r>
        <w:t>contract</w:t>
      </w:r>
      <w:r>
        <w:rPr>
          <w:spacing w:val="-1"/>
        </w:rPr>
        <w:t xml:space="preserve"> </w:t>
      </w:r>
      <w:r>
        <w:t>between you</w:t>
      </w:r>
      <w:r>
        <w:rPr>
          <w:spacing w:val="-1"/>
        </w:rPr>
        <w:t xml:space="preserve"> </w:t>
      </w:r>
      <w:r>
        <w:t>and the</w:t>
      </w:r>
      <w:r>
        <w:rPr>
          <w:spacing w:val="-7"/>
        </w:rPr>
        <w:t xml:space="preserve"> </w:t>
      </w:r>
      <w:r>
        <w:t>Insurer.</w:t>
      </w:r>
      <w:r>
        <w:rPr>
          <w:spacing w:val="-5"/>
        </w:rPr>
        <w:t xml:space="preserve"> </w:t>
      </w:r>
      <w:r>
        <w:t>Where</w:t>
      </w:r>
      <w:r>
        <w:rPr>
          <w:spacing w:val="-7"/>
        </w:rPr>
        <w:t xml:space="preserve"> </w:t>
      </w:r>
      <w:r>
        <w:t>a</w:t>
      </w:r>
      <w:r>
        <w:rPr>
          <w:spacing w:val="-5"/>
        </w:rPr>
        <w:t xml:space="preserve"> </w:t>
      </w:r>
      <w:r>
        <w:t>statement</w:t>
      </w:r>
      <w:r>
        <w:rPr>
          <w:spacing w:val="-6"/>
        </w:rPr>
        <w:t xml:space="preserve"> </w:t>
      </w:r>
      <w:r>
        <w:t>of</w:t>
      </w:r>
      <w:r>
        <w:rPr>
          <w:spacing w:val="-7"/>
        </w:rPr>
        <w:t xml:space="preserve"> </w:t>
      </w:r>
      <w:r>
        <w:t>fact/proposal</w:t>
      </w:r>
      <w:r>
        <w:rPr>
          <w:spacing w:val="-6"/>
        </w:rPr>
        <w:t xml:space="preserve"> </w:t>
      </w:r>
      <w:r>
        <w:t>form/claim</w:t>
      </w:r>
      <w:r>
        <w:rPr>
          <w:spacing w:val="-6"/>
        </w:rPr>
        <w:t xml:space="preserve"> </w:t>
      </w:r>
      <w:r>
        <w:t>form</w:t>
      </w:r>
      <w:r>
        <w:rPr>
          <w:spacing w:val="-7"/>
        </w:rPr>
        <w:t xml:space="preserve"> </w:t>
      </w:r>
      <w:r>
        <w:t>is</w:t>
      </w:r>
      <w:r>
        <w:rPr>
          <w:spacing w:val="-5"/>
        </w:rPr>
        <w:t xml:space="preserve"> </w:t>
      </w:r>
      <w:r>
        <w:t>completed</w:t>
      </w:r>
      <w:r>
        <w:rPr>
          <w:spacing w:val="-6"/>
        </w:rPr>
        <w:t xml:space="preserve"> </w:t>
      </w:r>
      <w:r>
        <w:t>by</w:t>
      </w:r>
      <w:r>
        <w:rPr>
          <w:spacing w:val="-5"/>
        </w:rPr>
        <w:t xml:space="preserve"> </w:t>
      </w:r>
      <w:r>
        <w:t>you</w:t>
      </w:r>
      <w:r>
        <w:rPr>
          <w:spacing w:val="-6"/>
        </w:rPr>
        <w:t xml:space="preserve"> </w:t>
      </w:r>
      <w:r>
        <w:t>and/or</w:t>
      </w:r>
      <w:r>
        <w:rPr>
          <w:spacing w:val="-5"/>
        </w:rPr>
        <w:t xml:space="preserve"> </w:t>
      </w:r>
      <w:r>
        <w:t>is</w:t>
      </w:r>
      <w:r>
        <w:rPr>
          <w:spacing w:val="-5"/>
        </w:rPr>
        <w:t xml:space="preserve"> </w:t>
      </w:r>
      <w:r>
        <w:t>completed</w:t>
      </w:r>
      <w:r>
        <w:rPr>
          <w:spacing w:val="-5"/>
        </w:rPr>
        <w:t xml:space="preserve"> on</w:t>
      </w:r>
    </w:p>
    <w:p w14:paraId="0CC7F328" w14:textId="77777777" w:rsidR="00777317" w:rsidRDefault="00777317">
      <w:pPr>
        <w:pStyle w:val="BodyText"/>
        <w:sectPr w:rsidR="00777317">
          <w:pgSz w:w="11910" w:h="16840"/>
          <w:pgMar w:top="2160" w:right="1275" w:bottom="1200" w:left="992" w:header="708" w:footer="1000" w:gutter="0"/>
          <w:cols w:space="720"/>
        </w:sectPr>
      </w:pPr>
    </w:p>
    <w:p w14:paraId="6DC804D8" w14:textId="77777777" w:rsidR="00777317" w:rsidRDefault="00777317">
      <w:pPr>
        <w:pStyle w:val="BodyText"/>
        <w:ind w:left="0"/>
      </w:pPr>
    </w:p>
    <w:p w14:paraId="2D6EBEF7" w14:textId="77777777" w:rsidR="00777317" w:rsidRDefault="00777317">
      <w:pPr>
        <w:pStyle w:val="BodyText"/>
        <w:spacing w:before="55"/>
        <w:ind w:left="0"/>
      </w:pPr>
    </w:p>
    <w:p w14:paraId="0CA0E42C" w14:textId="77777777" w:rsidR="00777317" w:rsidRDefault="007232E6">
      <w:pPr>
        <w:pStyle w:val="BodyText"/>
        <w:ind w:right="205"/>
      </w:pPr>
      <w:r>
        <w:t>your</w:t>
      </w:r>
      <w:r>
        <w:rPr>
          <w:spacing w:val="-2"/>
        </w:rPr>
        <w:t xml:space="preserve"> </w:t>
      </w:r>
      <w:r>
        <w:t>behalf,</w:t>
      </w:r>
      <w:r>
        <w:rPr>
          <w:spacing w:val="-2"/>
        </w:rPr>
        <w:t xml:space="preserve"> </w:t>
      </w:r>
      <w:r>
        <w:t>the</w:t>
      </w:r>
      <w:r>
        <w:rPr>
          <w:spacing w:val="-3"/>
        </w:rPr>
        <w:t xml:space="preserve"> </w:t>
      </w:r>
      <w:r>
        <w:t>accuracy</w:t>
      </w:r>
      <w:r>
        <w:rPr>
          <w:spacing w:val="-2"/>
        </w:rPr>
        <w:t xml:space="preserve"> </w:t>
      </w:r>
      <w:r>
        <w:t>of</w:t>
      </w:r>
      <w:r>
        <w:rPr>
          <w:spacing w:val="-4"/>
        </w:rPr>
        <w:t xml:space="preserve"> </w:t>
      </w:r>
      <w:r>
        <w:t>all</w:t>
      </w:r>
      <w:r>
        <w:rPr>
          <w:spacing w:val="-3"/>
        </w:rPr>
        <w:t xml:space="preserve"> </w:t>
      </w:r>
      <w:r>
        <w:t>answers,</w:t>
      </w:r>
      <w:r>
        <w:rPr>
          <w:spacing w:val="-2"/>
        </w:rPr>
        <w:t xml:space="preserve"> </w:t>
      </w:r>
      <w:r>
        <w:t>statements</w:t>
      </w:r>
      <w:r>
        <w:rPr>
          <w:spacing w:val="-1"/>
        </w:rPr>
        <w:t xml:space="preserve"> </w:t>
      </w:r>
      <w:r>
        <w:t>and</w:t>
      </w:r>
      <w:r>
        <w:rPr>
          <w:spacing w:val="-2"/>
        </w:rPr>
        <w:t xml:space="preserve"> </w:t>
      </w:r>
      <w:r>
        <w:t>information</w:t>
      </w:r>
      <w:r>
        <w:rPr>
          <w:spacing w:val="-2"/>
        </w:rPr>
        <w:t xml:space="preserve"> </w:t>
      </w:r>
      <w:r>
        <w:t>will</w:t>
      </w:r>
      <w:r>
        <w:rPr>
          <w:spacing w:val="-3"/>
        </w:rPr>
        <w:t xml:space="preserve"> </w:t>
      </w:r>
      <w:r>
        <w:t>be</w:t>
      </w:r>
      <w:r>
        <w:rPr>
          <w:spacing w:val="-3"/>
        </w:rPr>
        <w:t xml:space="preserve"> </w:t>
      </w:r>
      <w:r>
        <w:t>your</w:t>
      </w:r>
      <w:r>
        <w:rPr>
          <w:spacing w:val="-2"/>
        </w:rPr>
        <w:t xml:space="preserve"> </w:t>
      </w:r>
      <w:r>
        <w:t>sole</w:t>
      </w:r>
      <w:r>
        <w:rPr>
          <w:spacing w:val="-4"/>
        </w:rPr>
        <w:t xml:space="preserve"> </w:t>
      </w:r>
      <w:r>
        <w:t>responsibility.</w:t>
      </w:r>
      <w:r>
        <w:rPr>
          <w:spacing w:val="-2"/>
        </w:rPr>
        <w:t xml:space="preserve"> </w:t>
      </w:r>
      <w:r>
        <w:t>A</w:t>
      </w:r>
      <w:r>
        <w:rPr>
          <w:spacing w:val="-3"/>
        </w:rPr>
        <w:t xml:space="preserve"> </w:t>
      </w:r>
      <w:r>
        <w:t>copy</w:t>
      </w:r>
      <w:r>
        <w:rPr>
          <w:spacing w:val="-4"/>
        </w:rPr>
        <w:t xml:space="preserve"> </w:t>
      </w:r>
      <w:r>
        <w:t>of the completed proposal form/statement of fact/claim form will be provided to you.</w:t>
      </w:r>
    </w:p>
    <w:p w14:paraId="135E28AE" w14:textId="77777777" w:rsidR="00777317" w:rsidRDefault="007232E6">
      <w:pPr>
        <w:pStyle w:val="BodyText"/>
        <w:ind w:right="205"/>
      </w:pPr>
      <w:r>
        <w:t>Where you do not provide additional information after being requested to do so and continue to pay the premium</w:t>
      </w:r>
      <w:r>
        <w:rPr>
          <w:spacing w:val="-4"/>
        </w:rPr>
        <w:t xml:space="preserve"> </w:t>
      </w:r>
      <w:r>
        <w:t>it will</w:t>
      </w:r>
      <w:r>
        <w:rPr>
          <w:spacing w:val="-4"/>
        </w:rPr>
        <w:t xml:space="preserve"> </w:t>
      </w:r>
      <w:r>
        <w:t>be</w:t>
      </w:r>
      <w:r>
        <w:rPr>
          <w:spacing w:val="-4"/>
        </w:rPr>
        <w:t xml:space="preserve"> </w:t>
      </w:r>
      <w:r>
        <w:t>assumed</w:t>
      </w:r>
      <w:r>
        <w:rPr>
          <w:spacing w:val="-3"/>
        </w:rPr>
        <w:t xml:space="preserve"> </w:t>
      </w:r>
      <w:r>
        <w:t>that</w:t>
      </w:r>
      <w:r>
        <w:rPr>
          <w:spacing w:val="-3"/>
        </w:rPr>
        <w:t xml:space="preserve"> </w:t>
      </w:r>
      <w:r>
        <w:t>the</w:t>
      </w:r>
      <w:r>
        <w:rPr>
          <w:spacing w:val="-4"/>
        </w:rPr>
        <w:t xml:space="preserve"> </w:t>
      </w:r>
      <w:r>
        <w:t>information</w:t>
      </w:r>
      <w:r>
        <w:rPr>
          <w:spacing w:val="-3"/>
        </w:rPr>
        <w:t xml:space="preserve"> </w:t>
      </w:r>
      <w:r>
        <w:t>you</w:t>
      </w:r>
      <w:r>
        <w:rPr>
          <w:spacing w:val="-3"/>
        </w:rPr>
        <w:t xml:space="preserve"> </w:t>
      </w:r>
      <w:r>
        <w:t>previously</w:t>
      </w:r>
      <w:r>
        <w:rPr>
          <w:spacing w:val="-3"/>
        </w:rPr>
        <w:t xml:space="preserve"> </w:t>
      </w:r>
      <w:r>
        <w:t>provided</w:t>
      </w:r>
      <w:r>
        <w:rPr>
          <w:spacing w:val="-3"/>
        </w:rPr>
        <w:t xml:space="preserve"> </w:t>
      </w:r>
      <w:r>
        <w:t>remains</w:t>
      </w:r>
      <w:r>
        <w:rPr>
          <w:spacing w:val="-3"/>
        </w:rPr>
        <w:t xml:space="preserve"> </w:t>
      </w:r>
      <w:r>
        <w:t>unchanged.</w:t>
      </w:r>
      <w:r>
        <w:rPr>
          <w:spacing w:val="-3"/>
        </w:rPr>
        <w:t xml:space="preserve"> </w:t>
      </w:r>
      <w:r>
        <w:t>If</w:t>
      </w:r>
      <w:r>
        <w:rPr>
          <w:spacing w:val="-4"/>
        </w:rPr>
        <w:t xml:space="preserve"> </w:t>
      </w:r>
      <w:r>
        <w:t>you</w:t>
      </w:r>
      <w:r>
        <w:rPr>
          <w:spacing w:val="-3"/>
        </w:rPr>
        <w:t xml:space="preserve"> </w:t>
      </w:r>
      <w:r>
        <w:t>are</w:t>
      </w:r>
      <w:r>
        <w:rPr>
          <w:spacing w:val="-4"/>
        </w:rPr>
        <w:t xml:space="preserve"> </w:t>
      </w:r>
      <w:r>
        <w:t>in</w:t>
      </w:r>
      <w:r>
        <w:rPr>
          <w:spacing w:val="-3"/>
        </w:rPr>
        <w:t xml:space="preserve"> </w:t>
      </w:r>
      <w:r>
        <w:t>any doubt whether a fact is relevant to the question, please contact us.</w:t>
      </w:r>
    </w:p>
    <w:p w14:paraId="1E4B53A2" w14:textId="77777777" w:rsidR="00777317" w:rsidRDefault="007232E6">
      <w:pPr>
        <w:pStyle w:val="BodyText"/>
        <w:spacing w:before="244"/>
        <w:ind w:right="205"/>
      </w:pPr>
      <w:r>
        <w:t>If</w:t>
      </w:r>
      <w:r>
        <w:rPr>
          <w:spacing w:val="-4"/>
        </w:rPr>
        <w:t xml:space="preserve"> </w:t>
      </w:r>
      <w:r>
        <w:t>you</w:t>
      </w:r>
      <w:r>
        <w:rPr>
          <w:spacing w:val="-3"/>
        </w:rPr>
        <w:t xml:space="preserve"> </w:t>
      </w:r>
      <w:r>
        <w:t>do</w:t>
      </w:r>
      <w:r>
        <w:rPr>
          <w:spacing w:val="-3"/>
        </w:rPr>
        <w:t xml:space="preserve"> </w:t>
      </w:r>
      <w:r>
        <w:t>not</w:t>
      </w:r>
      <w:r>
        <w:rPr>
          <w:spacing w:val="-3"/>
        </w:rPr>
        <w:t xml:space="preserve"> </w:t>
      </w:r>
      <w:r>
        <w:t>answer</w:t>
      </w:r>
      <w:r>
        <w:rPr>
          <w:spacing w:val="-3"/>
        </w:rPr>
        <w:t xml:space="preserve"> </w:t>
      </w:r>
      <w:r>
        <w:t>questions</w:t>
      </w:r>
      <w:r>
        <w:rPr>
          <w:spacing w:val="-3"/>
        </w:rPr>
        <w:t xml:space="preserve"> </w:t>
      </w:r>
      <w:r>
        <w:t>honestly</w:t>
      </w:r>
      <w:r>
        <w:rPr>
          <w:spacing w:val="-3"/>
        </w:rPr>
        <w:t xml:space="preserve"> </w:t>
      </w:r>
      <w:r>
        <w:t>and</w:t>
      </w:r>
      <w:r>
        <w:rPr>
          <w:spacing w:val="-3"/>
        </w:rPr>
        <w:t xml:space="preserve"> </w:t>
      </w:r>
      <w:r>
        <w:t>with</w:t>
      </w:r>
      <w:r>
        <w:rPr>
          <w:spacing w:val="-3"/>
        </w:rPr>
        <w:t xml:space="preserve"> </w:t>
      </w:r>
      <w:r>
        <w:t>reasonable</w:t>
      </w:r>
      <w:r>
        <w:rPr>
          <w:spacing w:val="-4"/>
        </w:rPr>
        <w:t xml:space="preserve"> </w:t>
      </w:r>
      <w:r>
        <w:t>care</w:t>
      </w:r>
      <w:r>
        <w:rPr>
          <w:spacing w:val="-4"/>
        </w:rPr>
        <w:t xml:space="preserve"> </w:t>
      </w:r>
      <w:r>
        <w:t>and</w:t>
      </w:r>
      <w:r>
        <w:rPr>
          <w:spacing w:val="-3"/>
        </w:rPr>
        <w:t xml:space="preserve"> </w:t>
      </w:r>
      <w:r>
        <w:t>attention,</w:t>
      </w:r>
      <w:r>
        <w:rPr>
          <w:spacing w:val="-3"/>
        </w:rPr>
        <w:t xml:space="preserve"> </w:t>
      </w:r>
      <w:r>
        <w:t>Insurers</w:t>
      </w:r>
      <w:r>
        <w:rPr>
          <w:spacing w:val="-4"/>
        </w:rPr>
        <w:t xml:space="preserve"> </w:t>
      </w:r>
      <w:r>
        <w:t>may</w:t>
      </w:r>
      <w:r>
        <w:rPr>
          <w:spacing w:val="-2"/>
        </w:rPr>
        <w:t xml:space="preserve"> </w:t>
      </w:r>
      <w:r>
        <w:t>limit</w:t>
      </w:r>
      <w:r>
        <w:rPr>
          <w:spacing w:val="-3"/>
        </w:rPr>
        <w:t xml:space="preserve"> </w:t>
      </w:r>
      <w:r>
        <w:t>the</w:t>
      </w:r>
      <w:r>
        <w:rPr>
          <w:spacing w:val="-4"/>
        </w:rPr>
        <w:t xml:space="preserve"> </w:t>
      </w:r>
      <w:r>
        <w:t>claim amount payable, reject a claim or cancel the policy and you may encounter difficulty trying to purchase insurance elsewhere. Where applicable, you should also be aware that failure to have property insurance in place could lead to a breach of the terms and conditions attaching to any loan secured on that property.</w:t>
      </w:r>
    </w:p>
    <w:p w14:paraId="4AD43F13" w14:textId="77777777" w:rsidR="00777317" w:rsidRDefault="007232E6">
      <w:pPr>
        <w:pStyle w:val="BodyText"/>
        <w:ind w:right="271"/>
      </w:pPr>
      <w:r>
        <w:t>Any</w:t>
      </w:r>
      <w:r>
        <w:rPr>
          <w:spacing w:val="-1"/>
        </w:rPr>
        <w:t xml:space="preserve"> </w:t>
      </w:r>
      <w:r>
        <w:t>material</w:t>
      </w:r>
      <w:r>
        <w:rPr>
          <w:spacing w:val="-1"/>
        </w:rPr>
        <w:t xml:space="preserve"> </w:t>
      </w:r>
      <w:r>
        <w:t>change</w:t>
      </w:r>
      <w:r>
        <w:rPr>
          <w:spacing w:val="-3"/>
        </w:rPr>
        <w:t xml:space="preserve"> </w:t>
      </w:r>
      <w:r>
        <w:t>/</w:t>
      </w:r>
      <w:r>
        <w:rPr>
          <w:spacing w:val="-1"/>
        </w:rPr>
        <w:t xml:space="preserve"> </w:t>
      </w:r>
      <w:r>
        <w:t>alteration</w:t>
      </w:r>
      <w:r>
        <w:rPr>
          <w:spacing w:val="-1"/>
        </w:rPr>
        <w:t xml:space="preserve"> </w:t>
      </w:r>
      <w:r>
        <w:t>in</w:t>
      </w:r>
      <w:r>
        <w:rPr>
          <w:spacing w:val="-1"/>
        </w:rPr>
        <w:t xml:space="preserve"> </w:t>
      </w:r>
      <w:r>
        <w:t>risk</w:t>
      </w:r>
      <w:r>
        <w:rPr>
          <w:spacing w:val="-1"/>
        </w:rPr>
        <w:t xml:space="preserve"> </w:t>
      </w:r>
      <w:r>
        <w:t>that</w:t>
      </w:r>
      <w:r>
        <w:rPr>
          <w:spacing w:val="-1"/>
        </w:rPr>
        <w:t xml:space="preserve"> </w:t>
      </w:r>
      <w:r>
        <w:t>occurs after</w:t>
      </w:r>
      <w:r>
        <w:rPr>
          <w:spacing w:val="-2"/>
        </w:rPr>
        <w:t xml:space="preserve"> </w:t>
      </w:r>
      <w:r>
        <w:t>the</w:t>
      </w:r>
      <w:r>
        <w:rPr>
          <w:spacing w:val="-2"/>
        </w:rPr>
        <w:t xml:space="preserve"> </w:t>
      </w:r>
      <w:r>
        <w:t>arrangement</w:t>
      </w:r>
      <w:r>
        <w:rPr>
          <w:spacing w:val="-1"/>
        </w:rPr>
        <w:t xml:space="preserve"> </w:t>
      </w:r>
      <w:r>
        <w:t>of</w:t>
      </w:r>
      <w:r>
        <w:rPr>
          <w:spacing w:val="-3"/>
        </w:rPr>
        <w:t xml:space="preserve"> </w:t>
      </w:r>
      <w:r>
        <w:t>your</w:t>
      </w:r>
      <w:r>
        <w:rPr>
          <w:spacing w:val="-1"/>
        </w:rPr>
        <w:t xml:space="preserve"> </w:t>
      </w:r>
      <w:r>
        <w:t>policy</w:t>
      </w:r>
      <w:r>
        <w:rPr>
          <w:spacing w:val="-1"/>
        </w:rPr>
        <w:t xml:space="preserve"> </w:t>
      </w:r>
      <w:r>
        <w:t>must</w:t>
      </w:r>
      <w:r>
        <w:rPr>
          <w:spacing w:val="-1"/>
        </w:rPr>
        <w:t xml:space="preserve"> </w:t>
      </w:r>
      <w:r>
        <w:t>be</w:t>
      </w:r>
      <w:r>
        <w:rPr>
          <w:spacing w:val="-2"/>
        </w:rPr>
        <w:t xml:space="preserve"> </w:t>
      </w:r>
      <w:r>
        <w:t>disclosed</w:t>
      </w:r>
      <w:r>
        <w:rPr>
          <w:spacing w:val="-1"/>
        </w:rPr>
        <w:t xml:space="preserve"> </w:t>
      </w:r>
      <w:r>
        <w:t>to Insurers. A material change will be interpreted as being a change that takes the risk outside what was in the reasonable contemplation of the contracting parties when the contract was incepted. It is essential that you should bring to our attention any material alteration in risk. You may lose all benefit and cover under the policy</w:t>
      </w:r>
      <w:r>
        <w:rPr>
          <w:spacing w:val="-2"/>
        </w:rPr>
        <w:t xml:space="preserve"> </w:t>
      </w:r>
      <w:r>
        <w:t>if,</w:t>
      </w:r>
      <w:r>
        <w:rPr>
          <w:spacing w:val="-2"/>
        </w:rPr>
        <w:t xml:space="preserve"> </w:t>
      </w:r>
      <w:r>
        <w:t>since</w:t>
      </w:r>
      <w:r>
        <w:rPr>
          <w:spacing w:val="-4"/>
        </w:rPr>
        <w:t xml:space="preserve"> </w:t>
      </w:r>
      <w:r>
        <w:t>the</w:t>
      </w:r>
      <w:r>
        <w:rPr>
          <w:spacing w:val="-3"/>
        </w:rPr>
        <w:t xml:space="preserve"> </w:t>
      </w:r>
      <w:r>
        <w:t>inception</w:t>
      </w:r>
      <w:r>
        <w:rPr>
          <w:spacing w:val="-2"/>
        </w:rPr>
        <w:t xml:space="preserve"> </w:t>
      </w:r>
      <w:r>
        <w:t>date</w:t>
      </w:r>
      <w:r>
        <w:rPr>
          <w:spacing w:val="-3"/>
        </w:rPr>
        <w:t xml:space="preserve"> </w:t>
      </w:r>
      <w:r>
        <w:t>or</w:t>
      </w:r>
      <w:r>
        <w:rPr>
          <w:spacing w:val="-2"/>
        </w:rPr>
        <w:t xml:space="preserve"> </w:t>
      </w:r>
      <w:r>
        <w:t>the</w:t>
      </w:r>
      <w:r>
        <w:rPr>
          <w:spacing w:val="-3"/>
        </w:rPr>
        <w:t xml:space="preserve"> </w:t>
      </w:r>
      <w:r>
        <w:t>last</w:t>
      </w:r>
      <w:r>
        <w:rPr>
          <w:spacing w:val="-2"/>
        </w:rPr>
        <w:t xml:space="preserve"> </w:t>
      </w:r>
      <w:r>
        <w:t>renewal</w:t>
      </w:r>
      <w:r>
        <w:rPr>
          <w:spacing w:val="-2"/>
        </w:rPr>
        <w:t xml:space="preserve"> </w:t>
      </w:r>
      <w:r>
        <w:t>date</w:t>
      </w:r>
      <w:r>
        <w:rPr>
          <w:spacing w:val="-3"/>
        </w:rPr>
        <w:t xml:space="preserve"> </w:t>
      </w:r>
      <w:r>
        <w:t>(whichever</w:t>
      </w:r>
      <w:r>
        <w:rPr>
          <w:spacing w:val="-2"/>
        </w:rPr>
        <w:t xml:space="preserve"> </w:t>
      </w:r>
      <w:r>
        <w:t>is</w:t>
      </w:r>
      <w:r>
        <w:rPr>
          <w:spacing w:val="-2"/>
        </w:rPr>
        <w:t xml:space="preserve"> </w:t>
      </w:r>
      <w:r>
        <w:t>the</w:t>
      </w:r>
      <w:r>
        <w:rPr>
          <w:spacing w:val="-3"/>
        </w:rPr>
        <w:t xml:space="preserve"> </w:t>
      </w:r>
      <w:r>
        <w:t>latest),</w:t>
      </w:r>
      <w:r>
        <w:rPr>
          <w:spacing w:val="-2"/>
        </w:rPr>
        <w:t xml:space="preserve"> </w:t>
      </w:r>
      <w:r>
        <w:t>there</w:t>
      </w:r>
      <w:r>
        <w:rPr>
          <w:spacing w:val="-2"/>
        </w:rPr>
        <w:t xml:space="preserve"> </w:t>
      </w:r>
      <w:r>
        <w:t>is</w:t>
      </w:r>
      <w:r>
        <w:rPr>
          <w:spacing w:val="-2"/>
        </w:rPr>
        <w:t xml:space="preserve"> </w:t>
      </w:r>
      <w:r>
        <w:t>a</w:t>
      </w:r>
      <w:r>
        <w:rPr>
          <w:spacing w:val="-2"/>
        </w:rPr>
        <w:t xml:space="preserve"> </w:t>
      </w:r>
      <w:r>
        <w:t>material</w:t>
      </w:r>
      <w:r>
        <w:rPr>
          <w:spacing w:val="-2"/>
        </w:rPr>
        <w:t xml:space="preserve"> </w:t>
      </w:r>
      <w:r>
        <w:t>change in your circumstances which alters the subject matter of this policy or the nature of the risk underwritten.</w:t>
      </w:r>
    </w:p>
    <w:p w14:paraId="4B8491D8" w14:textId="77777777" w:rsidR="00777317" w:rsidRDefault="007232E6">
      <w:pPr>
        <w:pStyle w:val="BodyText"/>
        <w:ind w:right="205"/>
      </w:pPr>
      <w:r>
        <w:t>Please</w:t>
      </w:r>
      <w:r>
        <w:rPr>
          <w:spacing w:val="-3"/>
        </w:rPr>
        <w:t xml:space="preserve"> </w:t>
      </w:r>
      <w:r>
        <w:t>tell</w:t>
      </w:r>
      <w:r>
        <w:rPr>
          <w:spacing w:val="-3"/>
        </w:rPr>
        <w:t xml:space="preserve"> </w:t>
      </w:r>
      <w:r>
        <w:t>us</w:t>
      </w:r>
      <w:r>
        <w:rPr>
          <w:spacing w:val="-2"/>
        </w:rPr>
        <w:t xml:space="preserve"> </w:t>
      </w:r>
      <w:r>
        <w:t>if</w:t>
      </w:r>
      <w:r>
        <w:rPr>
          <w:spacing w:val="-3"/>
        </w:rPr>
        <w:t xml:space="preserve"> </w:t>
      </w:r>
      <w:r>
        <w:t>anything</w:t>
      </w:r>
      <w:r>
        <w:rPr>
          <w:spacing w:val="-3"/>
        </w:rPr>
        <w:t xml:space="preserve"> </w:t>
      </w:r>
      <w:r>
        <w:t>changes</w:t>
      </w:r>
      <w:r>
        <w:rPr>
          <w:spacing w:val="-2"/>
        </w:rPr>
        <w:t xml:space="preserve"> </w:t>
      </w:r>
      <w:r>
        <w:t>during</w:t>
      </w:r>
      <w:r>
        <w:rPr>
          <w:spacing w:val="-3"/>
        </w:rPr>
        <w:t xml:space="preserve"> </w:t>
      </w:r>
      <w:r>
        <w:t>the</w:t>
      </w:r>
      <w:r>
        <w:rPr>
          <w:spacing w:val="-3"/>
        </w:rPr>
        <w:t xml:space="preserve"> </w:t>
      </w:r>
      <w:r>
        <w:t>period</w:t>
      </w:r>
      <w:r>
        <w:rPr>
          <w:spacing w:val="-1"/>
        </w:rPr>
        <w:t xml:space="preserve"> </w:t>
      </w:r>
      <w:r>
        <w:t>of</w:t>
      </w:r>
      <w:r>
        <w:rPr>
          <w:spacing w:val="-4"/>
        </w:rPr>
        <w:t xml:space="preserve"> </w:t>
      </w:r>
      <w:r>
        <w:t>insurance</w:t>
      </w:r>
      <w:r>
        <w:rPr>
          <w:spacing w:val="-4"/>
        </w:rPr>
        <w:t xml:space="preserve"> </w:t>
      </w:r>
      <w:r>
        <w:t>so</w:t>
      </w:r>
      <w:r>
        <w:rPr>
          <w:spacing w:val="-2"/>
        </w:rPr>
        <w:t xml:space="preserve"> </w:t>
      </w:r>
      <w:r>
        <w:t>we</w:t>
      </w:r>
      <w:r>
        <w:rPr>
          <w:spacing w:val="-4"/>
        </w:rPr>
        <w:t xml:space="preserve"> </w:t>
      </w:r>
      <w:r>
        <w:t>can</w:t>
      </w:r>
      <w:r>
        <w:rPr>
          <w:spacing w:val="-2"/>
        </w:rPr>
        <w:t xml:space="preserve"> </w:t>
      </w:r>
      <w:r>
        <w:t>ensure</w:t>
      </w:r>
      <w:r>
        <w:rPr>
          <w:spacing w:val="-3"/>
        </w:rPr>
        <w:t xml:space="preserve"> </w:t>
      </w:r>
      <w:r>
        <w:t>you</w:t>
      </w:r>
      <w:r>
        <w:rPr>
          <w:spacing w:val="-2"/>
        </w:rPr>
        <w:t xml:space="preserve"> </w:t>
      </w:r>
      <w:r>
        <w:t>are</w:t>
      </w:r>
      <w:r>
        <w:rPr>
          <w:spacing w:val="-3"/>
        </w:rPr>
        <w:t xml:space="preserve"> </w:t>
      </w:r>
      <w:r>
        <w:t xml:space="preserve">appropriately </w:t>
      </w:r>
      <w:r>
        <w:rPr>
          <w:spacing w:val="-2"/>
        </w:rPr>
        <w:t>covered.</w:t>
      </w:r>
    </w:p>
    <w:p w14:paraId="37DBF26C" w14:textId="77777777" w:rsidR="00777317" w:rsidRDefault="00777317">
      <w:pPr>
        <w:pStyle w:val="BodyText"/>
        <w:spacing w:before="1"/>
        <w:ind w:left="0"/>
      </w:pPr>
    </w:p>
    <w:p w14:paraId="0BEFE2BE" w14:textId="77777777" w:rsidR="00777317" w:rsidRDefault="007232E6">
      <w:pPr>
        <w:pStyle w:val="Heading2"/>
        <w:tabs>
          <w:tab w:val="left" w:pos="3328"/>
        </w:tabs>
        <w:spacing w:before="1" w:line="243" w:lineRule="exact"/>
      </w:pPr>
      <w:r>
        <w:t>Additional</w:t>
      </w:r>
      <w:r>
        <w:rPr>
          <w:spacing w:val="-7"/>
        </w:rPr>
        <w:t xml:space="preserve"> </w:t>
      </w:r>
      <w:r>
        <w:t>Duty</w:t>
      </w:r>
      <w:r>
        <w:rPr>
          <w:spacing w:val="-7"/>
        </w:rPr>
        <w:t xml:space="preserve"> </w:t>
      </w:r>
      <w:r>
        <w:t>of</w:t>
      </w:r>
      <w:r>
        <w:rPr>
          <w:spacing w:val="-4"/>
        </w:rPr>
        <w:t xml:space="preserve"> </w:t>
      </w:r>
      <w:r>
        <w:rPr>
          <w:spacing w:val="-2"/>
        </w:rPr>
        <w:t>Disclosure</w:t>
      </w:r>
      <w:r>
        <w:tab/>
        <w:t>(ONLY</w:t>
      </w:r>
      <w:r>
        <w:rPr>
          <w:spacing w:val="-7"/>
        </w:rPr>
        <w:t xml:space="preserve"> </w:t>
      </w:r>
      <w:r>
        <w:t>applies</w:t>
      </w:r>
      <w:r>
        <w:rPr>
          <w:spacing w:val="-6"/>
        </w:rPr>
        <w:t xml:space="preserve"> </w:t>
      </w:r>
      <w:r>
        <w:t>to</w:t>
      </w:r>
      <w:r>
        <w:rPr>
          <w:spacing w:val="-5"/>
        </w:rPr>
        <w:t xml:space="preserve"> </w:t>
      </w:r>
      <w:r>
        <w:t>Non-</w:t>
      </w:r>
      <w:r>
        <w:rPr>
          <w:spacing w:val="-2"/>
        </w:rPr>
        <w:t>Consumers)</w:t>
      </w:r>
    </w:p>
    <w:p w14:paraId="0CDA4DC5" w14:textId="77777777" w:rsidR="00777317" w:rsidRDefault="007232E6">
      <w:pPr>
        <w:pStyle w:val="BodyText"/>
        <w:ind w:right="205"/>
      </w:pPr>
      <w:r>
        <w:t>Non-Consumers still have a duty of utmost good faith. Non-Consumers are under an additional duty of disclosure</w:t>
      </w:r>
      <w:r>
        <w:rPr>
          <w:spacing w:val="-3"/>
        </w:rPr>
        <w:t xml:space="preserve"> </w:t>
      </w:r>
      <w:r>
        <w:t>as</w:t>
      </w:r>
      <w:r>
        <w:rPr>
          <w:spacing w:val="-2"/>
        </w:rPr>
        <w:t xml:space="preserve"> </w:t>
      </w:r>
      <w:r>
        <w:t>you</w:t>
      </w:r>
      <w:r>
        <w:rPr>
          <w:spacing w:val="-2"/>
        </w:rPr>
        <w:t xml:space="preserve"> </w:t>
      </w:r>
      <w:r>
        <w:t>must</w:t>
      </w:r>
      <w:r>
        <w:rPr>
          <w:spacing w:val="-2"/>
        </w:rPr>
        <w:t xml:space="preserve"> </w:t>
      </w:r>
      <w:r>
        <w:t>fully</w:t>
      </w:r>
      <w:r>
        <w:rPr>
          <w:spacing w:val="-2"/>
        </w:rPr>
        <w:t xml:space="preserve"> </w:t>
      </w:r>
      <w:r>
        <w:t>disclose</w:t>
      </w:r>
      <w:r>
        <w:rPr>
          <w:spacing w:val="-3"/>
        </w:rPr>
        <w:t xml:space="preserve"> </w:t>
      </w:r>
      <w:r>
        <w:t>all</w:t>
      </w:r>
      <w:r>
        <w:rPr>
          <w:spacing w:val="-3"/>
        </w:rPr>
        <w:t xml:space="preserve"> </w:t>
      </w:r>
      <w:r>
        <w:t>other</w:t>
      </w:r>
      <w:r>
        <w:rPr>
          <w:spacing w:val="-2"/>
        </w:rPr>
        <w:t xml:space="preserve"> </w:t>
      </w:r>
      <w:r>
        <w:t>material</w:t>
      </w:r>
      <w:r>
        <w:rPr>
          <w:spacing w:val="-2"/>
        </w:rPr>
        <w:t xml:space="preserve"> </w:t>
      </w:r>
      <w:r>
        <w:t>facts and</w:t>
      </w:r>
      <w:r>
        <w:rPr>
          <w:spacing w:val="-2"/>
        </w:rPr>
        <w:t xml:space="preserve"> </w:t>
      </w:r>
      <w:r>
        <w:t>information.</w:t>
      </w:r>
      <w:r>
        <w:rPr>
          <w:spacing w:val="-2"/>
        </w:rPr>
        <w:t xml:space="preserve"> </w:t>
      </w:r>
      <w:r>
        <w:t>A</w:t>
      </w:r>
      <w:r>
        <w:rPr>
          <w:spacing w:val="-3"/>
        </w:rPr>
        <w:t xml:space="preserve"> </w:t>
      </w:r>
      <w:r>
        <w:t>material</w:t>
      </w:r>
      <w:r>
        <w:rPr>
          <w:spacing w:val="-2"/>
        </w:rPr>
        <w:t xml:space="preserve"> </w:t>
      </w:r>
      <w:r>
        <w:t>fact</w:t>
      </w:r>
      <w:r>
        <w:rPr>
          <w:spacing w:val="-2"/>
        </w:rPr>
        <w:t xml:space="preserve"> </w:t>
      </w:r>
      <w:r>
        <w:t>is</w:t>
      </w:r>
      <w:r>
        <w:rPr>
          <w:spacing w:val="-2"/>
        </w:rPr>
        <w:t xml:space="preserve"> </w:t>
      </w:r>
      <w:r>
        <w:t>any</w:t>
      </w:r>
      <w:r>
        <w:rPr>
          <w:spacing w:val="-2"/>
        </w:rPr>
        <w:t xml:space="preserve"> </w:t>
      </w:r>
      <w:r>
        <w:t>information which</w:t>
      </w:r>
      <w:r>
        <w:rPr>
          <w:spacing w:val="-2"/>
        </w:rPr>
        <w:t xml:space="preserve"> </w:t>
      </w:r>
      <w:r>
        <w:t>may</w:t>
      </w:r>
      <w:r>
        <w:rPr>
          <w:spacing w:val="-1"/>
        </w:rPr>
        <w:t xml:space="preserve"> </w:t>
      </w:r>
      <w:r>
        <w:t>alter</w:t>
      </w:r>
      <w:r>
        <w:rPr>
          <w:spacing w:val="-3"/>
        </w:rPr>
        <w:t xml:space="preserve"> </w:t>
      </w:r>
      <w:r>
        <w:t>the</w:t>
      </w:r>
      <w:r>
        <w:rPr>
          <w:spacing w:val="-3"/>
        </w:rPr>
        <w:t xml:space="preserve"> </w:t>
      </w:r>
      <w:r>
        <w:t>judgement</w:t>
      </w:r>
      <w:r>
        <w:rPr>
          <w:spacing w:val="-2"/>
        </w:rPr>
        <w:t xml:space="preserve"> </w:t>
      </w:r>
      <w:r>
        <w:t>of</w:t>
      </w:r>
      <w:r>
        <w:rPr>
          <w:spacing w:val="-4"/>
        </w:rPr>
        <w:t xml:space="preserve"> </w:t>
      </w:r>
      <w:r>
        <w:t>an</w:t>
      </w:r>
      <w:r>
        <w:rPr>
          <w:spacing w:val="-2"/>
        </w:rPr>
        <w:t xml:space="preserve"> </w:t>
      </w:r>
      <w:r>
        <w:t>Insurer and</w:t>
      </w:r>
      <w:r>
        <w:rPr>
          <w:spacing w:val="-2"/>
        </w:rPr>
        <w:t xml:space="preserve"> </w:t>
      </w:r>
      <w:r>
        <w:t>is</w:t>
      </w:r>
      <w:r>
        <w:rPr>
          <w:spacing w:val="-1"/>
        </w:rPr>
        <w:t xml:space="preserve"> </w:t>
      </w:r>
      <w:r>
        <w:t>likely</w:t>
      </w:r>
      <w:r>
        <w:rPr>
          <w:spacing w:val="-2"/>
        </w:rPr>
        <w:t xml:space="preserve"> </w:t>
      </w:r>
      <w:r>
        <w:t>to</w:t>
      </w:r>
      <w:r>
        <w:rPr>
          <w:spacing w:val="-5"/>
        </w:rPr>
        <w:t xml:space="preserve"> </w:t>
      </w:r>
      <w:r>
        <w:t>affect</w:t>
      </w:r>
      <w:r>
        <w:rPr>
          <w:spacing w:val="-1"/>
        </w:rPr>
        <w:t xml:space="preserve"> </w:t>
      </w:r>
      <w:r>
        <w:t>whether</w:t>
      </w:r>
      <w:r>
        <w:rPr>
          <w:spacing w:val="-2"/>
        </w:rPr>
        <w:t xml:space="preserve"> </w:t>
      </w:r>
      <w:r>
        <w:t>they</w:t>
      </w:r>
      <w:r>
        <w:rPr>
          <w:spacing w:val="-2"/>
        </w:rPr>
        <w:t xml:space="preserve"> </w:t>
      </w:r>
      <w:r>
        <w:t>agree</w:t>
      </w:r>
      <w:r>
        <w:rPr>
          <w:spacing w:val="-3"/>
        </w:rPr>
        <w:t xml:space="preserve"> </w:t>
      </w:r>
      <w:r>
        <w:t>to</w:t>
      </w:r>
      <w:r>
        <w:rPr>
          <w:spacing w:val="-2"/>
        </w:rPr>
        <w:t xml:space="preserve"> </w:t>
      </w:r>
      <w:r>
        <w:t>provide</w:t>
      </w:r>
      <w:r>
        <w:rPr>
          <w:spacing w:val="-3"/>
        </w:rPr>
        <w:t xml:space="preserve"> </w:t>
      </w:r>
      <w:r>
        <w:t>cover</w:t>
      </w:r>
      <w:r>
        <w:rPr>
          <w:spacing w:val="-2"/>
        </w:rPr>
        <w:t xml:space="preserve"> </w:t>
      </w:r>
      <w:r>
        <w:t>or</w:t>
      </w:r>
      <w:r>
        <w:rPr>
          <w:spacing w:val="-2"/>
        </w:rPr>
        <w:t xml:space="preserve"> </w:t>
      </w:r>
      <w:r>
        <w:t>how they assess the</w:t>
      </w:r>
      <w:r>
        <w:rPr>
          <w:spacing w:val="-1"/>
        </w:rPr>
        <w:t xml:space="preserve"> </w:t>
      </w:r>
      <w:r>
        <w:t>risks</w:t>
      </w:r>
      <w:r>
        <w:rPr>
          <w:spacing w:val="-1"/>
        </w:rPr>
        <w:t xml:space="preserve"> </w:t>
      </w:r>
      <w:r>
        <w:t>proposed for insurance. If</w:t>
      </w:r>
      <w:r>
        <w:rPr>
          <w:spacing w:val="-1"/>
        </w:rPr>
        <w:t xml:space="preserve"> </w:t>
      </w:r>
      <w:r>
        <w:t>you are</w:t>
      </w:r>
      <w:r>
        <w:rPr>
          <w:spacing w:val="-1"/>
        </w:rPr>
        <w:t xml:space="preserve"> </w:t>
      </w:r>
      <w:r>
        <w:t>unsure</w:t>
      </w:r>
      <w:r>
        <w:rPr>
          <w:spacing w:val="-1"/>
        </w:rPr>
        <w:t xml:space="preserve"> </w:t>
      </w:r>
      <w:r>
        <w:t>whether a fact or information is material or not please contact us and we will take the matter up with your Insurer.</w:t>
      </w:r>
    </w:p>
    <w:p w14:paraId="2DE641A1" w14:textId="77777777" w:rsidR="00777317" w:rsidRDefault="007232E6">
      <w:pPr>
        <w:pStyle w:val="BodyText"/>
        <w:ind w:right="205"/>
      </w:pPr>
      <w:r>
        <w:t>Any failure to disclose material information to Insurers may invalidate your claim and render your policy void. As a result, you may encounter difficulty trying to purchase insurance elsewhere. You should also be aware that</w:t>
      </w:r>
      <w:r>
        <w:rPr>
          <w:spacing w:val="-1"/>
        </w:rPr>
        <w:t xml:space="preserve"> </w:t>
      </w:r>
      <w:r>
        <w:t>failure</w:t>
      </w:r>
      <w:r>
        <w:rPr>
          <w:spacing w:val="-3"/>
        </w:rPr>
        <w:t xml:space="preserve"> </w:t>
      </w:r>
      <w:r>
        <w:t>to</w:t>
      </w:r>
      <w:r>
        <w:rPr>
          <w:spacing w:val="-2"/>
        </w:rPr>
        <w:t xml:space="preserve"> </w:t>
      </w:r>
      <w:r>
        <w:t>have</w:t>
      </w:r>
      <w:r>
        <w:rPr>
          <w:spacing w:val="-3"/>
        </w:rPr>
        <w:t xml:space="preserve"> </w:t>
      </w:r>
      <w:r>
        <w:t>property</w:t>
      </w:r>
      <w:r>
        <w:rPr>
          <w:spacing w:val="-1"/>
        </w:rPr>
        <w:t xml:space="preserve"> </w:t>
      </w:r>
      <w:r>
        <w:t>insurance</w:t>
      </w:r>
      <w:r>
        <w:rPr>
          <w:spacing w:val="-4"/>
        </w:rPr>
        <w:t xml:space="preserve"> </w:t>
      </w:r>
      <w:r>
        <w:t>in</w:t>
      </w:r>
      <w:r>
        <w:rPr>
          <w:spacing w:val="-2"/>
        </w:rPr>
        <w:t xml:space="preserve"> </w:t>
      </w:r>
      <w:r>
        <w:t>place</w:t>
      </w:r>
      <w:r>
        <w:rPr>
          <w:spacing w:val="-3"/>
        </w:rPr>
        <w:t xml:space="preserve"> </w:t>
      </w:r>
      <w:r>
        <w:t>could</w:t>
      </w:r>
      <w:r>
        <w:rPr>
          <w:spacing w:val="-2"/>
        </w:rPr>
        <w:t xml:space="preserve"> </w:t>
      </w:r>
      <w:r>
        <w:t>lead</w:t>
      </w:r>
      <w:r>
        <w:rPr>
          <w:spacing w:val="-2"/>
        </w:rPr>
        <w:t xml:space="preserve"> </w:t>
      </w:r>
      <w:r>
        <w:t>to</w:t>
      </w:r>
      <w:r>
        <w:rPr>
          <w:spacing w:val="-2"/>
        </w:rPr>
        <w:t xml:space="preserve"> </w:t>
      </w:r>
      <w:r>
        <w:t>a</w:t>
      </w:r>
      <w:r>
        <w:rPr>
          <w:spacing w:val="-2"/>
        </w:rPr>
        <w:t xml:space="preserve"> </w:t>
      </w:r>
      <w:r>
        <w:t>breach</w:t>
      </w:r>
      <w:r>
        <w:rPr>
          <w:spacing w:val="-2"/>
        </w:rPr>
        <w:t xml:space="preserve"> </w:t>
      </w:r>
      <w:r>
        <w:t>of</w:t>
      </w:r>
      <w:r>
        <w:rPr>
          <w:spacing w:val="-4"/>
        </w:rPr>
        <w:t xml:space="preserve"> </w:t>
      </w:r>
      <w:r>
        <w:t>the</w:t>
      </w:r>
      <w:r>
        <w:rPr>
          <w:spacing w:val="-3"/>
        </w:rPr>
        <w:t xml:space="preserve"> </w:t>
      </w:r>
      <w:r>
        <w:t>terms</w:t>
      </w:r>
      <w:r>
        <w:rPr>
          <w:spacing w:val="-2"/>
        </w:rPr>
        <w:t xml:space="preserve"> </w:t>
      </w:r>
      <w:r>
        <w:t>and</w:t>
      </w:r>
      <w:r>
        <w:rPr>
          <w:spacing w:val="-2"/>
        </w:rPr>
        <w:t xml:space="preserve"> </w:t>
      </w:r>
      <w:r>
        <w:t>conditions</w:t>
      </w:r>
      <w:r>
        <w:rPr>
          <w:spacing w:val="-2"/>
        </w:rPr>
        <w:t xml:space="preserve"> </w:t>
      </w:r>
      <w:r>
        <w:t>attaching</w:t>
      </w:r>
      <w:r>
        <w:rPr>
          <w:spacing w:val="-3"/>
        </w:rPr>
        <w:t xml:space="preserve"> </w:t>
      </w:r>
      <w:r>
        <w:t>to any loan secured on that property.</w:t>
      </w:r>
    </w:p>
    <w:p w14:paraId="757086C4" w14:textId="77777777" w:rsidR="00777317" w:rsidRDefault="00777317">
      <w:pPr>
        <w:pStyle w:val="BodyText"/>
        <w:spacing w:before="1"/>
        <w:ind w:left="0"/>
      </w:pPr>
    </w:p>
    <w:p w14:paraId="78EEFFC4" w14:textId="77777777" w:rsidR="00777317" w:rsidRDefault="007232E6">
      <w:pPr>
        <w:pStyle w:val="Heading2"/>
        <w:spacing w:line="243" w:lineRule="exact"/>
      </w:pPr>
      <w:r>
        <w:t>Claims</w:t>
      </w:r>
      <w:r>
        <w:rPr>
          <w:spacing w:val="35"/>
        </w:rPr>
        <w:t xml:space="preserve">  </w:t>
      </w:r>
      <w:r>
        <w:t>(applies</w:t>
      </w:r>
      <w:r>
        <w:rPr>
          <w:spacing w:val="-3"/>
        </w:rPr>
        <w:t xml:space="preserve"> </w:t>
      </w:r>
      <w:r>
        <w:t>to</w:t>
      </w:r>
      <w:r>
        <w:rPr>
          <w:spacing w:val="-4"/>
        </w:rPr>
        <w:t xml:space="preserve"> </w:t>
      </w:r>
      <w:r>
        <w:t>both</w:t>
      </w:r>
      <w:r>
        <w:rPr>
          <w:spacing w:val="-2"/>
        </w:rPr>
        <w:t xml:space="preserve"> </w:t>
      </w:r>
      <w:r>
        <w:t>Consumers</w:t>
      </w:r>
      <w:r>
        <w:rPr>
          <w:spacing w:val="-7"/>
        </w:rPr>
        <w:t xml:space="preserve"> </w:t>
      </w:r>
      <w:r>
        <w:t>&amp;</w:t>
      </w:r>
      <w:r>
        <w:rPr>
          <w:spacing w:val="-3"/>
        </w:rPr>
        <w:t xml:space="preserve"> </w:t>
      </w:r>
      <w:r>
        <w:t>Non-</w:t>
      </w:r>
      <w:r>
        <w:rPr>
          <w:spacing w:val="-2"/>
        </w:rPr>
        <w:t>Consumers)</w:t>
      </w:r>
    </w:p>
    <w:p w14:paraId="03D6F812" w14:textId="77777777" w:rsidR="00777317" w:rsidRDefault="007232E6">
      <w:pPr>
        <w:pStyle w:val="BodyText"/>
        <w:ind w:right="271"/>
      </w:pPr>
      <w:r>
        <w:t>You</w:t>
      </w:r>
      <w:r>
        <w:rPr>
          <w:spacing w:val="-2"/>
        </w:rPr>
        <w:t xml:space="preserve"> </w:t>
      </w:r>
      <w:r>
        <w:t>must</w:t>
      </w:r>
      <w:r>
        <w:rPr>
          <w:spacing w:val="-2"/>
        </w:rPr>
        <w:t xml:space="preserve"> </w:t>
      </w:r>
      <w:r>
        <w:t>notify</w:t>
      </w:r>
      <w:r>
        <w:rPr>
          <w:spacing w:val="-2"/>
        </w:rPr>
        <w:t xml:space="preserve"> </w:t>
      </w:r>
      <w:r>
        <w:t>us</w:t>
      </w:r>
      <w:r>
        <w:rPr>
          <w:spacing w:val="-2"/>
        </w:rPr>
        <w:t xml:space="preserve"> </w:t>
      </w:r>
      <w:r>
        <w:t>or</w:t>
      </w:r>
      <w:r>
        <w:rPr>
          <w:spacing w:val="-2"/>
        </w:rPr>
        <w:t xml:space="preserve"> </w:t>
      </w:r>
      <w:r>
        <w:t>the</w:t>
      </w:r>
      <w:r>
        <w:rPr>
          <w:spacing w:val="-3"/>
        </w:rPr>
        <w:t xml:space="preserve"> </w:t>
      </w:r>
      <w:r>
        <w:t>Insurer</w:t>
      </w:r>
      <w:r>
        <w:rPr>
          <w:spacing w:val="-2"/>
        </w:rPr>
        <w:t xml:space="preserve"> </w:t>
      </w:r>
      <w:r>
        <w:t>of</w:t>
      </w:r>
      <w:r>
        <w:rPr>
          <w:spacing w:val="-4"/>
        </w:rPr>
        <w:t xml:space="preserve"> </w:t>
      </w:r>
      <w:r>
        <w:t>the</w:t>
      </w:r>
      <w:r>
        <w:rPr>
          <w:spacing w:val="-3"/>
        </w:rPr>
        <w:t xml:space="preserve"> </w:t>
      </w:r>
      <w:r>
        <w:t>occurrence</w:t>
      </w:r>
      <w:r>
        <w:rPr>
          <w:spacing w:val="-3"/>
        </w:rPr>
        <w:t xml:space="preserve"> </w:t>
      </w:r>
      <w:r>
        <w:t>of</w:t>
      </w:r>
      <w:r>
        <w:rPr>
          <w:spacing w:val="-4"/>
        </w:rPr>
        <w:t xml:space="preserve"> </w:t>
      </w:r>
      <w:r>
        <w:t>an</w:t>
      </w:r>
      <w:r>
        <w:rPr>
          <w:spacing w:val="-2"/>
        </w:rPr>
        <w:t xml:space="preserve"> </w:t>
      </w:r>
      <w:r>
        <w:t>insured</w:t>
      </w:r>
      <w:r>
        <w:rPr>
          <w:spacing w:val="-2"/>
        </w:rPr>
        <w:t xml:space="preserve"> </w:t>
      </w:r>
      <w:r>
        <w:t>event</w:t>
      </w:r>
      <w:r>
        <w:rPr>
          <w:spacing w:val="-2"/>
        </w:rPr>
        <w:t xml:space="preserve"> </w:t>
      </w:r>
      <w:r>
        <w:t>and/or</w:t>
      </w:r>
      <w:r>
        <w:rPr>
          <w:spacing w:val="-2"/>
        </w:rPr>
        <w:t xml:space="preserve"> </w:t>
      </w:r>
      <w:r>
        <w:t>a</w:t>
      </w:r>
      <w:r>
        <w:rPr>
          <w:spacing w:val="-2"/>
        </w:rPr>
        <w:t xml:space="preserve"> </w:t>
      </w:r>
      <w:r>
        <w:t>claim</w:t>
      </w:r>
      <w:r>
        <w:rPr>
          <w:spacing w:val="-4"/>
        </w:rPr>
        <w:t xml:space="preserve"> </w:t>
      </w:r>
      <w:r>
        <w:t>within</w:t>
      </w:r>
      <w:r>
        <w:rPr>
          <w:spacing w:val="-2"/>
        </w:rPr>
        <w:t xml:space="preserve"> </w:t>
      </w:r>
      <w:r>
        <w:t>a</w:t>
      </w:r>
      <w:r>
        <w:rPr>
          <w:spacing w:val="-2"/>
        </w:rPr>
        <w:t xml:space="preserve"> </w:t>
      </w:r>
      <w:r>
        <w:t>reasonable time or otherwise in accordance with the terms of the contract of insurance.</w:t>
      </w:r>
    </w:p>
    <w:p w14:paraId="68F7735F" w14:textId="77777777" w:rsidR="00777317" w:rsidRDefault="007232E6">
      <w:pPr>
        <w:pStyle w:val="BodyText"/>
        <w:ind w:right="205"/>
      </w:pPr>
      <w:r>
        <w:t>You must cooperate with the Insurer in an investigation of insured events including responding to reasonable requests for information in an honest and reasonably careful manner. If you become aware after a claim is made</w:t>
      </w:r>
      <w:r>
        <w:rPr>
          <w:spacing w:val="-4"/>
        </w:rPr>
        <w:t xml:space="preserve"> </w:t>
      </w:r>
      <w:r>
        <w:t>of</w:t>
      </w:r>
      <w:r>
        <w:rPr>
          <w:spacing w:val="-5"/>
        </w:rPr>
        <w:t xml:space="preserve"> </w:t>
      </w:r>
      <w:r>
        <w:t>information</w:t>
      </w:r>
      <w:r>
        <w:rPr>
          <w:spacing w:val="-3"/>
        </w:rPr>
        <w:t xml:space="preserve"> </w:t>
      </w:r>
      <w:r>
        <w:t>that</w:t>
      </w:r>
      <w:r>
        <w:rPr>
          <w:spacing w:val="-3"/>
        </w:rPr>
        <w:t xml:space="preserve"> </w:t>
      </w:r>
      <w:r>
        <w:t>would</w:t>
      </w:r>
      <w:r>
        <w:rPr>
          <w:spacing w:val="-3"/>
        </w:rPr>
        <w:t xml:space="preserve"> </w:t>
      </w:r>
      <w:r>
        <w:t>either</w:t>
      </w:r>
      <w:r>
        <w:rPr>
          <w:spacing w:val="-3"/>
        </w:rPr>
        <w:t xml:space="preserve"> </w:t>
      </w:r>
      <w:r>
        <w:t>support</w:t>
      </w:r>
      <w:r>
        <w:rPr>
          <w:spacing w:val="-3"/>
        </w:rPr>
        <w:t xml:space="preserve"> </w:t>
      </w:r>
      <w:r>
        <w:t>or</w:t>
      </w:r>
      <w:r>
        <w:rPr>
          <w:spacing w:val="-3"/>
        </w:rPr>
        <w:t xml:space="preserve"> </w:t>
      </w:r>
      <w:r>
        <w:t>prejudice</w:t>
      </w:r>
      <w:r>
        <w:rPr>
          <w:spacing w:val="-4"/>
        </w:rPr>
        <w:t xml:space="preserve"> </w:t>
      </w:r>
      <w:r>
        <w:t>the</w:t>
      </w:r>
      <w:r>
        <w:rPr>
          <w:spacing w:val="-4"/>
        </w:rPr>
        <w:t xml:space="preserve"> </w:t>
      </w:r>
      <w:r>
        <w:t>claim,</w:t>
      </w:r>
      <w:r>
        <w:rPr>
          <w:spacing w:val="-3"/>
        </w:rPr>
        <w:t xml:space="preserve"> </w:t>
      </w:r>
      <w:r>
        <w:t>you</w:t>
      </w:r>
      <w:r>
        <w:rPr>
          <w:spacing w:val="-3"/>
        </w:rPr>
        <w:t xml:space="preserve"> </w:t>
      </w:r>
      <w:r>
        <w:t>are</w:t>
      </w:r>
      <w:r>
        <w:rPr>
          <w:spacing w:val="-4"/>
        </w:rPr>
        <w:t xml:space="preserve"> </w:t>
      </w:r>
      <w:r>
        <w:t>under</w:t>
      </w:r>
      <w:r>
        <w:rPr>
          <w:spacing w:val="-3"/>
        </w:rPr>
        <w:t xml:space="preserve"> </w:t>
      </w:r>
      <w:r>
        <w:t>a</w:t>
      </w:r>
      <w:r>
        <w:rPr>
          <w:spacing w:val="-3"/>
        </w:rPr>
        <w:t xml:space="preserve"> </w:t>
      </w:r>
      <w:r>
        <w:t>duty</w:t>
      </w:r>
      <w:r>
        <w:rPr>
          <w:spacing w:val="-2"/>
        </w:rPr>
        <w:t xml:space="preserve"> </w:t>
      </w:r>
      <w:r>
        <w:t>to</w:t>
      </w:r>
      <w:r>
        <w:rPr>
          <w:spacing w:val="-3"/>
        </w:rPr>
        <w:t xml:space="preserve"> </w:t>
      </w:r>
      <w:r>
        <w:t>disclose</w:t>
      </w:r>
      <w:r>
        <w:rPr>
          <w:spacing w:val="-4"/>
        </w:rPr>
        <w:t xml:space="preserve"> </w:t>
      </w:r>
      <w:r>
        <w:t>it.</w:t>
      </w:r>
      <w:r>
        <w:rPr>
          <w:spacing w:val="-3"/>
        </w:rPr>
        <w:t xml:space="preserve"> </w:t>
      </w:r>
      <w:r>
        <w:t>(The Insurer is under the same duty).</w:t>
      </w:r>
    </w:p>
    <w:p w14:paraId="7812037C" w14:textId="77777777" w:rsidR="00777317" w:rsidRDefault="007232E6">
      <w:pPr>
        <w:pStyle w:val="BodyText"/>
        <w:spacing w:before="1"/>
        <w:ind w:right="205"/>
      </w:pPr>
      <w:r>
        <w:t>You may appoint a loss assessor to act in your interests as a claimant but any such appointment is solely at your own expense. The Insurer may appoint a loss adjuster to assist them in the processing of a claim. It is important</w:t>
      </w:r>
      <w:r>
        <w:rPr>
          <w:spacing w:val="-2"/>
        </w:rPr>
        <w:t xml:space="preserve"> </w:t>
      </w:r>
      <w:r>
        <w:t>to</w:t>
      </w:r>
      <w:r>
        <w:rPr>
          <w:spacing w:val="-2"/>
        </w:rPr>
        <w:t xml:space="preserve"> </w:t>
      </w:r>
      <w:r>
        <w:t>note</w:t>
      </w:r>
      <w:r>
        <w:rPr>
          <w:spacing w:val="-3"/>
        </w:rPr>
        <w:t xml:space="preserve"> </w:t>
      </w:r>
      <w:r>
        <w:t>that</w:t>
      </w:r>
      <w:r>
        <w:rPr>
          <w:spacing w:val="-2"/>
        </w:rPr>
        <w:t xml:space="preserve"> </w:t>
      </w:r>
      <w:r>
        <w:t>the</w:t>
      </w:r>
      <w:r>
        <w:rPr>
          <w:spacing w:val="-3"/>
        </w:rPr>
        <w:t xml:space="preserve"> </w:t>
      </w:r>
      <w:r>
        <w:t>loss</w:t>
      </w:r>
      <w:r>
        <w:rPr>
          <w:spacing w:val="-2"/>
        </w:rPr>
        <w:t xml:space="preserve"> </w:t>
      </w:r>
      <w:r>
        <w:t>adjuster</w:t>
      </w:r>
      <w:r>
        <w:rPr>
          <w:spacing w:val="-3"/>
        </w:rPr>
        <w:t xml:space="preserve"> </w:t>
      </w:r>
      <w:r>
        <w:t>acts</w:t>
      </w:r>
      <w:r>
        <w:rPr>
          <w:spacing w:val="-1"/>
        </w:rPr>
        <w:t xml:space="preserve"> </w:t>
      </w:r>
      <w:r>
        <w:t>in</w:t>
      </w:r>
      <w:r>
        <w:rPr>
          <w:spacing w:val="-2"/>
        </w:rPr>
        <w:t xml:space="preserve"> </w:t>
      </w:r>
      <w:r>
        <w:t>the</w:t>
      </w:r>
      <w:r>
        <w:rPr>
          <w:spacing w:val="-3"/>
        </w:rPr>
        <w:t xml:space="preserve"> </w:t>
      </w:r>
      <w:r>
        <w:t>interests</w:t>
      </w:r>
      <w:r>
        <w:rPr>
          <w:spacing w:val="-3"/>
        </w:rPr>
        <w:t xml:space="preserve"> </w:t>
      </w:r>
      <w:r>
        <w:t>of</w:t>
      </w:r>
      <w:r>
        <w:rPr>
          <w:spacing w:val="-4"/>
        </w:rPr>
        <w:t xml:space="preserve"> </w:t>
      </w:r>
      <w:r>
        <w:t>the</w:t>
      </w:r>
      <w:r>
        <w:rPr>
          <w:spacing w:val="-3"/>
        </w:rPr>
        <w:t xml:space="preserve"> </w:t>
      </w:r>
      <w:r>
        <w:t>Insurer.</w:t>
      </w:r>
      <w:r>
        <w:rPr>
          <w:spacing w:val="-2"/>
        </w:rPr>
        <w:t xml:space="preserve"> </w:t>
      </w:r>
      <w:r>
        <w:t>The</w:t>
      </w:r>
      <w:r>
        <w:rPr>
          <w:spacing w:val="-3"/>
        </w:rPr>
        <w:t xml:space="preserve"> </w:t>
      </w:r>
      <w:r>
        <w:t>Insurer</w:t>
      </w:r>
      <w:r>
        <w:rPr>
          <w:spacing w:val="-2"/>
        </w:rPr>
        <w:t xml:space="preserve"> </w:t>
      </w:r>
      <w:r>
        <w:t>may</w:t>
      </w:r>
      <w:r>
        <w:rPr>
          <w:spacing w:val="-1"/>
        </w:rPr>
        <w:t xml:space="preserve"> </w:t>
      </w:r>
      <w:r>
        <w:t>appoint</w:t>
      </w:r>
      <w:r>
        <w:rPr>
          <w:spacing w:val="-2"/>
        </w:rPr>
        <w:t xml:space="preserve"> </w:t>
      </w:r>
      <w:r>
        <w:t>its</w:t>
      </w:r>
      <w:r>
        <w:rPr>
          <w:spacing w:val="-2"/>
        </w:rPr>
        <w:t xml:space="preserve"> </w:t>
      </w:r>
      <w:r>
        <w:t>own builder or other expert to undertake restitution work on a property or motor vehicle.</w:t>
      </w:r>
    </w:p>
    <w:p w14:paraId="661CB58A" w14:textId="77777777" w:rsidR="00777317" w:rsidRDefault="007232E6">
      <w:pPr>
        <w:pStyle w:val="BodyText"/>
        <w:ind w:right="214"/>
      </w:pPr>
      <w:r>
        <w:t>An Insurer may refuse a claim made by you under a contract of insurance where there is a change in the risk insured, including as described in an “alteration of risk” clause, and the circumstances have so changed that it has effectively changed the risk to one which the Insurer has not agreed to cover. An Insurer may also refuse to pay a claim</w:t>
      </w:r>
      <w:r>
        <w:rPr>
          <w:spacing w:val="-1"/>
        </w:rPr>
        <w:t xml:space="preserve"> </w:t>
      </w:r>
      <w:r>
        <w:t>and terminate the contract, if you make a false or misleading claim in any material respect (and know</w:t>
      </w:r>
      <w:r>
        <w:rPr>
          <w:spacing w:val="-3"/>
        </w:rPr>
        <w:t xml:space="preserve"> </w:t>
      </w:r>
      <w:r>
        <w:t>it</w:t>
      </w:r>
      <w:r>
        <w:rPr>
          <w:spacing w:val="-2"/>
        </w:rPr>
        <w:t xml:space="preserve"> </w:t>
      </w:r>
      <w:r>
        <w:t>to</w:t>
      </w:r>
      <w:r>
        <w:rPr>
          <w:spacing w:val="-2"/>
        </w:rPr>
        <w:t xml:space="preserve"> </w:t>
      </w:r>
      <w:r>
        <w:t>be</w:t>
      </w:r>
      <w:r>
        <w:rPr>
          <w:spacing w:val="-3"/>
        </w:rPr>
        <w:t xml:space="preserve"> </w:t>
      </w:r>
      <w:r>
        <w:t>false</w:t>
      </w:r>
      <w:r>
        <w:rPr>
          <w:spacing w:val="-3"/>
        </w:rPr>
        <w:t xml:space="preserve"> </w:t>
      </w:r>
      <w:r>
        <w:t>or</w:t>
      </w:r>
      <w:r>
        <w:rPr>
          <w:spacing w:val="-2"/>
        </w:rPr>
        <w:t xml:space="preserve"> </w:t>
      </w:r>
      <w:r>
        <w:t>misleading</w:t>
      </w:r>
      <w:r>
        <w:rPr>
          <w:spacing w:val="-3"/>
        </w:rPr>
        <w:t xml:space="preserve"> </w:t>
      </w:r>
      <w:r>
        <w:t>or</w:t>
      </w:r>
      <w:r>
        <w:rPr>
          <w:spacing w:val="-2"/>
        </w:rPr>
        <w:t xml:space="preserve"> </w:t>
      </w:r>
      <w:r>
        <w:t>consciously</w:t>
      </w:r>
      <w:r>
        <w:rPr>
          <w:spacing w:val="-4"/>
        </w:rPr>
        <w:t xml:space="preserve"> </w:t>
      </w:r>
      <w:r>
        <w:t>disregard</w:t>
      </w:r>
      <w:r>
        <w:rPr>
          <w:spacing w:val="-2"/>
        </w:rPr>
        <w:t xml:space="preserve"> </w:t>
      </w:r>
      <w:r>
        <w:t>whether</w:t>
      </w:r>
      <w:r>
        <w:rPr>
          <w:spacing w:val="-2"/>
        </w:rPr>
        <w:t xml:space="preserve"> </w:t>
      </w:r>
      <w:r>
        <w:t>it</w:t>
      </w:r>
      <w:r>
        <w:rPr>
          <w:spacing w:val="-2"/>
        </w:rPr>
        <w:t xml:space="preserve"> </w:t>
      </w:r>
      <w:r>
        <w:t>is).</w:t>
      </w:r>
      <w:r>
        <w:rPr>
          <w:spacing w:val="-3"/>
        </w:rPr>
        <w:t xml:space="preserve"> </w:t>
      </w:r>
      <w:r>
        <w:t>Where</w:t>
      </w:r>
      <w:r>
        <w:rPr>
          <w:spacing w:val="-3"/>
        </w:rPr>
        <w:t xml:space="preserve"> </w:t>
      </w:r>
      <w:r>
        <w:t>an</w:t>
      </w:r>
      <w:r>
        <w:rPr>
          <w:spacing w:val="-2"/>
        </w:rPr>
        <w:t xml:space="preserve"> </w:t>
      </w:r>
      <w:r>
        <w:t>Insurer</w:t>
      </w:r>
      <w:r>
        <w:rPr>
          <w:spacing w:val="-2"/>
        </w:rPr>
        <w:t xml:space="preserve"> </w:t>
      </w:r>
      <w:r>
        <w:t>becomes</w:t>
      </w:r>
      <w:r>
        <w:rPr>
          <w:spacing w:val="-2"/>
        </w:rPr>
        <w:t xml:space="preserve"> </w:t>
      </w:r>
      <w:r>
        <w:t>aware</w:t>
      </w:r>
      <w:r>
        <w:rPr>
          <w:spacing w:val="-3"/>
        </w:rPr>
        <w:t xml:space="preserve"> </w:t>
      </w:r>
      <w:r>
        <w:t>that a Consumer has made a fraudulent claim, they must notify the Consumer advising that they are voiding the contract of insurance, and it will be treated as being terminated from the date of the submission of the fraudulent claim. The Insurer may refuse all liability in respect of any claim made after the date of the fraudulent act, and the Insurer is under no obligation to return any of the premiums paid under the contract.</w:t>
      </w:r>
    </w:p>
    <w:p w14:paraId="766D54F5" w14:textId="77777777" w:rsidR="00777317" w:rsidRDefault="00777317">
      <w:pPr>
        <w:pStyle w:val="BodyText"/>
        <w:sectPr w:rsidR="00777317">
          <w:pgSz w:w="11910" w:h="16840"/>
          <w:pgMar w:top="2160" w:right="1275" w:bottom="1200" w:left="992" w:header="708" w:footer="1000" w:gutter="0"/>
          <w:cols w:space="720"/>
        </w:sectPr>
      </w:pPr>
    </w:p>
    <w:p w14:paraId="5B61356F" w14:textId="77777777" w:rsidR="00777317" w:rsidRDefault="00777317">
      <w:pPr>
        <w:pStyle w:val="BodyText"/>
        <w:ind w:left="0"/>
      </w:pPr>
    </w:p>
    <w:p w14:paraId="3B4BDC09" w14:textId="77777777" w:rsidR="00777317" w:rsidRDefault="00777317">
      <w:pPr>
        <w:pStyle w:val="BodyText"/>
        <w:spacing w:before="55"/>
        <w:ind w:left="0"/>
      </w:pPr>
    </w:p>
    <w:p w14:paraId="684510A5" w14:textId="77777777" w:rsidR="00777317" w:rsidRDefault="007232E6">
      <w:pPr>
        <w:pStyle w:val="Heading2"/>
      </w:pPr>
      <w:r>
        <w:t>Claim</w:t>
      </w:r>
      <w:r>
        <w:rPr>
          <w:spacing w:val="-7"/>
        </w:rPr>
        <w:t xml:space="preserve"> </w:t>
      </w:r>
      <w:r>
        <w:t>Settlement(only</w:t>
      </w:r>
      <w:r>
        <w:rPr>
          <w:spacing w:val="-6"/>
        </w:rPr>
        <w:t xml:space="preserve"> </w:t>
      </w:r>
      <w:r>
        <w:t>applies</w:t>
      </w:r>
      <w:r>
        <w:rPr>
          <w:spacing w:val="-7"/>
        </w:rPr>
        <w:t xml:space="preserve"> </w:t>
      </w:r>
      <w:r>
        <w:t>to</w:t>
      </w:r>
      <w:r>
        <w:rPr>
          <w:spacing w:val="-6"/>
        </w:rPr>
        <w:t xml:space="preserve"> </w:t>
      </w:r>
      <w:r>
        <w:rPr>
          <w:spacing w:val="-2"/>
        </w:rPr>
        <w:t>Consumers)</w:t>
      </w:r>
    </w:p>
    <w:p w14:paraId="3C9C7FCE" w14:textId="77777777" w:rsidR="00777317" w:rsidRDefault="007232E6">
      <w:pPr>
        <w:pStyle w:val="BodyText"/>
        <w:spacing w:before="1"/>
        <w:ind w:right="205"/>
      </w:pPr>
      <w:r>
        <w:t>If,</w:t>
      </w:r>
      <w:r>
        <w:rPr>
          <w:spacing w:val="-2"/>
        </w:rPr>
        <w:t xml:space="preserve"> </w:t>
      </w:r>
      <w:r>
        <w:t>in</w:t>
      </w:r>
      <w:r>
        <w:rPr>
          <w:spacing w:val="-2"/>
        </w:rPr>
        <w:t xml:space="preserve"> </w:t>
      </w:r>
      <w:r>
        <w:t>respect</w:t>
      </w:r>
      <w:r>
        <w:rPr>
          <w:spacing w:val="-2"/>
        </w:rPr>
        <w:t xml:space="preserve"> </w:t>
      </w:r>
      <w:r>
        <w:t>of</w:t>
      </w:r>
      <w:r>
        <w:rPr>
          <w:spacing w:val="-4"/>
        </w:rPr>
        <w:t xml:space="preserve"> </w:t>
      </w:r>
      <w:r>
        <w:t>the</w:t>
      </w:r>
      <w:r>
        <w:rPr>
          <w:spacing w:val="-3"/>
        </w:rPr>
        <w:t xml:space="preserve"> </w:t>
      </w:r>
      <w:r>
        <w:t>insurance</w:t>
      </w:r>
      <w:r>
        <w:rPr>
          <w:spacing w:val="-4"/>
        </w:rPr>
        <w:t xml:space="preserve"> </w:t>
      </w:r>
      <w:r>
        <w:t>contract</w:t>
      </w:r>
      <w:r>
        <w:rPr>
          <w:spacing w:val="-2"/>
        </w:rPr>
        <w:t xml:space="preserve"> </w:t>
      </w:r>
      <w:r>
        <w:t>the</w:t>
      </w:r>
      <w:r>
        <w:rPr>
          <w:spacing w:val="-3"/>
        </w:rPr>
        <w:t xml:space="preserve"> </w:t>
      </w:r>
      <w:r>
        <w:t>Insurer</w:t>
      </w:r>
      <w:r>
        <w:rPr>
          <w:spacing w:val="-2"/>
        </w:rPr>
        <w:t xml:space="preserve"> </w:t>
      </w:r>
      <w:r>
        <w:t>is</w:t>
      </w:r>
      <w:r>
        <w:rPr>
          <w:spacing w:val="-2"/>
        </w:rPr>
        <w:t xml:space="preserve"> </w:t>
      </w:r>
      <w:r>
        <w:t>not</w:t>
      </w:r>
      <w:r>
        <w:rPr>
          <w:spacing w:val="-4"/>
        </w:rPr>
        <w:t xml:space="preserve"> </w:t>
      </w:r>
      <w:r>
        <w:t>obliged</w:t>
      </w:r>
      <w:r>
        <w:rPr>
          <w:spacing w:val="-2"/>
        </w:rPr>
        <w:t xml:space="preserve"> </w:t>
      </w:r>
      <w:r>
        <w:t>to</w:t>
      </w:r>
      <w:r>
        <w:rPr>
          <w:spacing w:val="-2"/>
        </w:rPr>
        <w:t xml:space="preserve"> </w:t>
      </w:r>
      <w:r>
        <w:t>pay</w:t>
      </w:r>
      <w:r>
        <w:rPr>
          <w:spacing w:val="-1"/>
        </w:rPr>
        <w:t xml:space="preserve"> </w:t>
      </w:r>
      <w:r>
        <w:t>the</w:t>
      </w:r>
      <w:r>
        <w:rPr>
          <w:spacing w:val="-3"/>
        </w:rPr>
        <w:t xml:space="preserve"> </w:t>
      </w:r>
      <w:r>
        <w:t>full</w:t>
      </w:r>
      <w:r>
        <w:rPr>
          <w:spacing w:val="-3"/>
        </w:rPr>
        <w:t xml:space="preserve"> </w:t>
      </w:r>
      <w:r>
        <w:t>claim</w:t>
      </w:r>
      <w:r>
        <w:rPr>
          <w:spacing w:val="-3"/>
        </w:rPr>
        <w:t xml:space="preserve"> </w:t>
      </w:r>
      <w:r>
        <w:t>settlement</w:t>
      </w:r>
      <w:r>
        <w:rPr>
          <w:spacing w:val="-2"/>
        </w:rPr>
        <w:t xml:space="preserve"> </w:t>
      </w:r>
      <w:r>
        <w:t>amount</w:t>
      </w:r>
      <w:r>
        <w:rPr>
          <w:spacing w:val="-2"/>
        </w:rPr>
        <w:t xml:space="preserve"> </w:t>
      </w:r>
      <w:r>
        <w:t>until any repair, replacement or reinstatement work has been completed and specified documents for the work have been furnished to the Insurer, the claim settlement deferment amount cannot exceed</w:t>
      </w:r>
    </w:p>
    <w:p w14:paraId="5ADFD0F5" w14:textId="77777777" w:rsidR="00777317" w:rsidRDefault="007232E6">
      <w:pPr>
        <w:pStyle w:val="ListParagraph"/>
        <w:numPr>
          <w:ilvl w:val="0"/>
          <w:numId w:val="4"/>
        </w:numPr>
        <w:tabs>
          <w:tab w:val="left" w:pos="1389"/>
        </w:tabs>
        <w:spacing w:line="253" w:lineRule="exact"/>
        <w:rPr>
          <w:sz w:val="20"/>
        </w:rPr>
      </w:pPr>
      <w:r>
        <w:rPr>
          <w:sz w:val="20"/>
        </w:rPr>
        <w:t>5%</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claim</w:t>
      </w:r>
      <w:r>
        <w:rPr>
          <w:spacing w:val="-6"/>
          <w:sz w:val="20"/>
        </w:rPr>
        <w:t xml:space="preserve"> </w:t>
      </w:r>
      <w:r>
        <w:rPr>
          <w:sz w:val="20"/>
        </w:rPr>
        <w:t>settlement</w:t>
      </w:r>
      <w:r>
        <w:rPr>
          <w:spacing w:val="-5"/>
          <w:sz w:val="20"/>
        </w:rPr>
        <w:t xml:space="preserve"> </w:t>
      </w:r>
      <w:r>
        <w:rPr>
          <w:sz w:val="20"/>
        </w:rPr>
        <w:t>amount</w:t>
      </w:r>
      <w:r>
        <w:rPr>
          <w:spacing w:val="-6"/>
          <w:sz w:val="20"/>
        </w:rPr>
        <w:t xml:space="preserve"> </w:t>
      </w:r>
      <w:r>
        <w:rPr>
          <w:sz w:val="20"/>
        </w:rPr>
        <w:t>where</w:t>
      </w:r>
      <w:r>
        <w:rPr>
          <w:spacing w:val="-6"/>
          <w:sz w:val="20"/>
        </w:rPr>
        <w:t xml:space="preserve"> </w:t>
      </w:r>
      <w:r>
        <w:rPr>
          <w:sz w:val="20"/>
        </w:rPr>
        <w:t>the</w:t>
      </w:r>
      <w:r>
        <w:rPr>
          <w:spacing w:val="-6"/>
          <w:sz w:val="20"/>
        </w:rPr>
        <w:t xml:space="preserve"> </w:t>
      </w:r>
      <w:r>
        <w:rPr>
          <w:sz w:val="20"/>
        </w:rPr>
        <w:t>claim</w:t>
      </w:r>
      <w:r>
        <w:rPr>
          <w:spacing w:val="-6"/>
          <w:sz w:val="20"/>
        </w:rPr>
        <w:t xml:space="preserve"> </w:t>
      </w:r>
      <w:r>
        <w:rPr>
          <w:sz w:val="20"/>
        </w:rPr>
        <w:t>settlement</w:t>
      </w:r>
      <w:r>
        <w:rPr>
          <w:spacing w:val="-5"/>
          <w:sz w:val="20"/>
        </w:rPr>
        <w:t xml:space="preserve"> </w:t>
      </w:r>
      <w:r>
        <w:rPr>
          <w:sz w:val="20"/>
        </w:rPr>
        <w:t>amount</w:t>
      </w:r>
      <w:r>
        <w:rPr>
          <w:spacing w:val="-5"/>
          <w:sz w:val="20"/>
        </w:rPr>
        <w:t xml:space="preserve"> </w:t>
      </w:r>
      <w:r>
        <w:rPr>
          <w:sz w:val="20"/>
        </w:rPr>
        <w:t>is</w:t>
      </w:r>
      <w:r>
        <w:rPr>
          <w:spacing w:val="-5"/>
          <w:sz w:val="20"/>
        </w:rPr>
        <w:t xml:space="preserve"> </w:t>
      </w:r>
      <w:r>
        <w:rPr>
          <w:sz w:val="20"/>
        </w:rPr>
        <w:t>less</w:t>
      </w:r>
      <w:r>
        <w:rPr>
          <w:spacing w:val="-5"/>
          <w:sz w:val="20"/>
        </w:rPr>
        <w:t xml:space="preserve"> </w:t>
      </w:r>
      <w:r>
        <w:rPr>
          <w:sz w:val="20"/>
        </w:rPr>
        <w:t>than</w:t>
      </w:r>
      <w:r>
        <w:rPr>
          <w:spacing w:val="-4"/>
          <w:sz w:val="20"/>
        </w:rPr>
        <w:t xml:space="preserve"> </w:t>
      </w:r>
      <w:r>
        <w:rPr>
          <w:sz w:val="20"/>
        </w:rPr>
        <w:t>€40,000,</w:t>
      </w:r>
      <w:r>
        <w:rPr>
          <w:spacing w:val="-6"/>
          <w:sz w:val="20"/>
        </w:rPr>
        <w:t xml:space="preserve"> </w:t>
      </w:r>
      <w:r>
        <w:rPr>
          <w:spacing w:val="-5"/>
          <w:sz w:val="20"/>
        </w:rPr>
        <w:t>or</w:t>
      </w:r>
    </w:p>
    <w:p w14:paraId="57604003" w14:textId="77777777" w:rsidR="00777317" w:rsidRDefault="007232E6">
      <w:pPr>
        <w:pStyle w:val="ListParagraph"/>
        <w:numPr>
          <w:ilvl w:val="0"/>
          <w:numId w:val="4"/>
        </w:numPr>
        <w:tabs>
          <w:tab w:val="left" w:pos="1389"/>
        </w:tabs>
        <w:rPr>
          <w:sz w:val="20"/>
        </w:rPr>
      </w:pPr>
      <w:r>
        <w:rPr>
          <w:sz w:val="20"/>
        </w:rPr>
        <w:t>10%</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claim</w:t>
      </w:r>
      <w:r>
        <w:rPr>
          <w:spacing w:val="-6"/>
          <w:sz w:val="20"/>
        </w:rPr>
        <w:t xml:space="preserve"> </w:t>
      </w:r>
      <w:r>
        <w:rPr>
          <w:sz w:val="20"/>
        </w:rPr>
        <w:t>settlement</w:t>
      </w:r>
      <w:r>
        <w:rPr>
          <w:spacing w:val="-5"/>
          <w:sz w:val="20"/>
        </w:rPr>
        <w:t xml:space="preserve"> </w:t>
      </w:r>
      <w:r>
        <w:rPr>
          <w:sz w:val="20"/>
        </w:rPr>
        <w:t>amount</w:t>
      </w:r>
      <w:r>
        <w:rPr>
          <w:spacing w:val="-5"/>
          <w:sz w:val="20"/>
        </w:rPr>
        <w:t xml:space="preserve"> </w:t>
      </w:r>
      <w:r>
        <w:rPr>
          <w:sz w:val="20"/>
        </w:rPr>
        <w:t>where</w:t>
      </w:r>
      <w:r>
        <w:rPr>
          <w:spacing w:val="-6"/>
          <w:sz w:val="20"/>
        </w:rPr>
        <w:t xml:space="preserve"> </w:t>
      </w:r>
      <w:r>
        <w:rPr>
          <w:sz w:val="20"/>
        </w:rPr>
        <w:t>the</w:t>
      </w:r>
      <w:r>
        <w:rPr>
          <w:spacing w:val="-6"/>
          <w:sz w:val="20"/>
        </w:rPr>
        <w:t xml:space="preserve"> </w:t>
      </w:r>
      <w:r>
        <w:rPr>
          <w:sz w:val="20"/>
        </w:rPr>
        <w:t>claim</w:t>
      </w:r>
      <w:r>
        <w:rPr>
          <w:spacing w:val="-5"/>
          <w:sz w:val="20"/>
        </w:rPr>
        <w:t xml:space="preserve"> </w:t>
      </w:r>
      <w:r>
        <w:rPr>
          <w:sz w:val="20"/>
        </w:rPr>
        <w:t>settlement</w:t>
      </w:r>
      <w:r>
        <w:rPr>
          <w:spacing w:val="-5"/>
          <w:sz w:val="20"/>
        </w:rPr>
        <w:t xml:space="preserve"> </w:t>
      </w:r>
      <w:r>
        <w:rPr>
          <w:sz w:val="20"/>
        </w:rPr>
        <w:t>amount</w:t>
      </w:r>
      <w:r>
        <w:rPr>
          <w:spacing w:val="-5"/>
          <w:sz w:val="20"/>
        </w:rPr>
        <w:t xml:space="preserve"> </w:t>
      </w:r>
      <w:r>
        <w:rPr>
          <w:sz w:val="20"/>
        </w:rPr>
        <w:t>is</w:t>
      </w:r>
      <w:r>
        <w:rPr>
          <w:spacing w:val="-5"/>
          <w:sz w:val="20"/>
        </w:rPr>
        <w:t xml:space="preserve"> </w:t>
      </w:r>
      <w:r>
        <w:rPr>
          <w:sz w:val="20"/>
        </w:rPr>
        <w:t>more</w:t>
      </w:r>
      <w:r>
        <w:rPr>
          <w:spacing w:val="-6"/>
          <w:sz w:val="20"/>
        </w:rPr>
        <w:t xml:space="preserve"> </w:t>
      </w:r>
      <w:r>
        <w:rPr>
          <w:spacing w:val="-4"/>
          <w:sz w:val="20"/>
        </w:rPr>
        <w:t>than</w:t>
      </w:r>
    </w:p>
    <w:p w14:paraId="22849A58" w14:textId="77777777" w:rsidR="00777317" w:rsidRDefault="007232E6">
      <w:pPr>
        <w:pStyle w:val="BodyText"/>
        <w:spacing w:before="1"/>
        <w:ind w:left="1389"/>
      </w:pPr>
      <w:r>
        <w:rPr>
          <w:spacing w:val="-2"/>
        </w:rPr>
        <w:t>€40,000.</w:t>
      </w:r>
    </w:p>
    <w:p w14:paraId="5421E0FC" w14:textId="77777777" w:rsidR="00777317" w:rsidRDefault="007232E6">
      <w:pPr>
        <w:pStyle w:val="BodyText"/>
        <w:spacing w:before="243"/>
        <w:ind w:right="205"/>
      </w:pPr>
      <w:r>
        <w:t>If</w:t>
      </w:r>
      <w:r>
        <w:rPr>
          <w:spacing w:val="-4"/>
        </w:rPr>
        <w:t xml:space="preserve"> </w:t>
      </w:r>
      <w:r>
        <w:t>you</w:t>
      </w:r>
      <w:r>
        <w:rPr>
          <w:spacing w:val="-3"/>
        </w:rPr>
        <w:t xml:space="preserve"> </w:t>
      </w:r>
      <w:r>
        <w:t>are</w:t>
      </w:r>
      <w:r>
        <w:rPr>
          <w:spacing w:val="-4"/>
        </w:rPr>
        <w:t xml:space="preserve"> </w:t>
      </w:r>
      <w:r>
        <w:t>in</w:t>
      </w:r>
      <w:r>
        <w:rPr>
          <w:spacing w:val="-3"/>
        </w:rPr>
        <w:t xml:space="preserve"> </w:t>
      </w:r>
      <w:r>
        <w:t>breach</w:t>
      </w:r>
      <w:r>
        <w:rPr>
          <w:spacing w:val="-3"/>
        </w:rPr>
        <w:t xml:space="preserve"> </w:t>
      </w:r>
      <w:r>
        <w:t>of</w:t>
      </w:r>
      <w:r>
        <w:rPr>
          <w:spacing w:val="-5"/>
        </w:rPr>
        <w:t xml:space="preserve"> </w:t>
      </w:r>
      <w:r>
        <w:t>your</w:t>
      </w:r>
      <w:r>
        <w:rPr>
          <w:spacing w:val="-3"/>
        </w:rPr>
        <w:t xml:space="preserve"> </w:t>
      </w:r>
      <w:r>
        <w:t>duties</w:t>
      </w:r>
      <w:r>
        <w:rPr>
          <w:spacing w:val="-3"/>
        </w:rPr>
        <w:t xml:space="preserve"> </w:t>
      </w:r>
      <w:r>
        <w:t>under</w:t>
      </w:r>
      <w:r>
        <w:rPr>
          <w:spacing w:val="-3"/>
        </w:rPr>
        <w:t xml:space="preserve"> </w:t>
      </w:r>
      <w:r>
        <w:t>the</w:t>
      </w:r>
      <w:r>
        <w:rPr>
          <w:spacing w:val="-4"/>
        </w:rPr>
        <w:t xml:space="preserve"> </w:t>
      </w:r>
      <w:r>
        <w:t>Consumer</w:t>
      </w:r>
      <w:r>
        <w:rPr>
          <w:spacing w:val="-3"/>
        </w:rPr>
        <w:t xml:space="preserve"> </w:t>
      </w:r>
      <w:r>
        <w:t>Insurance</w:t>
      </w:r>
      <w:r>
        <w:rPr>
          <w:spacing w:val="-5"/>
        </w:rPr>
        <w:t xml:space="preserve"> </w:t>
      </w:r>
      <w:r>
        <w:t>Contracts</w:t>
      </w:r>
      <w:r>
        <w:rPr>
          <w:spacing w:val="-2"/>
        </w:rPr>
        <w:t xml:space="preserve"> </w:t>
      </w:r>
      <w:r>
        <w:t>Act</w:t>
      </w:r>
      <w:r>
        <w:rPr>
          <w:spacing w:val="-3"/>
        </w:rPr>
        <w:t xml:space="preserve"> </w:t>
      </w:r>
      <w:r>
        <w:t>2019,</w:t>
      </w:r>
      <w:r>
        <w:rPr>
          <w:spacing w:val="-3"/>
        </w:rPr>
        <w:t xml:space="preserve"> </w:t>
      </w:r>
      <w:r>
        <w:t>a</w:t>
      </w:r>
      <w:r>
        <w:rPr>
          <w:spacing w:val="-3"/>
        </w:rPr>
        <w:t xml:space="preserve"> </w:t>
      </w:r>
      <w:r>
        <w:t>court</w:t>
      </w:r>
      <w:r>
        <w:rPr>
          <w:spacing w:val="-3"/>
        </w:rPr>
        <w:t xml:space="preserve"> </w:t>
      </w:r>
      <w:r>
        <w:t>of</w:t>
      </w:r>
      <w:r>
        <w:rPr>
          <w:spacing w:val="-5"/>
        </w:rPr>
        <w:t xml:space="preserve"> </w:t>
      </w:r>
      <w:r>
        <w:t>competent jurisdiction can reduce the pay-out to you in proportion to the breach involved.</w:t>
      </w:r>
    </w:p>
    <w:p w14:paraId="32C0F42C" w14:textId="77777777" w:rsidR="00777317" w:rsidRDefault="00777317">
      <w:pPr>
        <w:pStyle w:val="BodyText"/>
        <w:spacing w:before="1"/>
        <w:ind w:left="0"/>
      </w:pPr>
    </w:p>
    <w:p w14:paraId="2F64008C" w14:textId="77777777" w:rsidR="00777317" w:rsidRDefault="007232E6">
      <w:pPr>
        <w:pStyle w:val="Heading1"/>
        <w:spacing w:before="1" w:line="244" w:lineRule="exact"/>
      </w:pPr>
      <w:r>
        <w:t>REMUNERATION</w:t>
      </w:r>
      <w:r>
        <w:rPr>
          <w:spacing w:val="-11"/>
        </w:rPr>
        <w:t xml:space="preserve"> </w:t>
      </w:r>
      <w:r>
        <w:t>AND</w:t>
      </w:r>
      <w:r>
        <w:rPr>
          <w:spacing w:val="-11"/>
        </w:rPr>
        <w:t xml:space="preserve"> </w:t>
      </w:r>
      <w:r>
        <w:rPr>
          <w:spacing w:val="-4"/>
        </w:rPr>
        <w:t>FEES</w:t>
      </w:r>
    </w:p>
    <w:p w14:paraId="2A75B60E" w14:textId="5B3DC4DC" w:rsidR="00777317" w:rsidRDefault="004B7DA6">
      <w:pPr>
        <w:pStyle w:val="BodyText"/>
        <w:ind w:right="205"/>
      </w:pPr>
      <w:proofErr w:type="spellStart"/>
      <w:r>
        <w:t>LeCheile</w:t>
      </w:r>
      <w:proofErr w:type="spellEnd"/>
      <w:r>
        <w:t xml:space="preserve"> Group </w:t>
      </w:r>
      <w:r w:rsidR="007232E6">
        <w:t>is</w:t>
      </w:r>
      <w:r w:rsidR="007232E6">
        <w:rPr>
          <w:spacing w:val="-2"/>
        </w:rPr>
        <w:t xml:space="preserve"> </w:t>
      </w:r>
      <w:r w:rsidR="007232E6">
        <w:t>remunerated</w:t>
      </w:r>
      <w:r w:rsidR="007232E6">
        <w:rPr>
          <w:spacing w:val="-3"/>
        </w:rPr>
        <w:t xml:space="preserve"> </w:t>
      </w:r>
      <w:r w:rsidR="007232E6">
        <w:t>by</w:t>
      </w:r>
      <w:r w:rsidR="007232E6">
        <w:rPr>
          <w:spacing w:val="-3"/>
        </w:rPr>
        <w:t xml:space="preserve"> </w:t>
      </w:r>
      <w:r w:rsidR="007232E6">
        <w:t>a</w:t>
      </w:r>
      <w:r w:rsidR="007232E6">
        <w:rPr>
          <w:spacing w:val="-3"/>
        </w:rPr>
        <w:t xml:space="preserve"> </w:t>
      </w:r>
      <w:r w:rsidR="007232E6">
        <w:t>professional</w:t>
      </w:r>
      <w:r w:rsidR="007232E6">
        <w:rPr>
          <w:spacing w:val="-3"/>
        </w:rPr>
        <w:t xml:space="preserve"> </w:t>
      </w:r>
      <w:r w:rsidR="007232E6">
        <w:t>service</w:t>
      </w:r>
      <w:r w:rsidR="007232E6">
        <w:rPr>
          <w:spacing w:val="-4"/>
        </w:rPr>
        <w:t xml:space="preserve"> </w:t>
      </w:r>
      <w:r w:rsidR="007232E6">
        <w:t>fee</w:t>
      </w:r>
      <w:r w:rsidR="007232E6">
        <w:rPr>
          <w:spacing w:val="-3"/>
        </w:rPr>
        <w:t xml:space="preserve"> </w:t>
      </w:r>
      <w:r w:rsidR="007232E6">
        <w:t>for</w:t>
      </w:r>
      <w:r w:rsidR="007232E6">
        <w:rPr>
          <w:spacing w:val="-3"/>
        </w:rPr>
        <w:t xml:space="preserve"> </w:t>
      </w:r>
      <w:r w:rsidR="007232E6">
        <w:t>the</w:t>
      </w:r>
      <w:r w:rsidR="007232E6">
        <w:rPr>
          <w:spacing w:val="-3"/>
        </w:rPr>
        <w:t xml:space="preserve"> </w:t>
      </w:r>
      <w:r w:rsidR="007232E6">
        <w:t>initial</w:t>
      </w:r>
      <w:r w:rsidR="007232E6">
        <w:rPr>
          <w:spacing w:val="-3"/>
        </w:rPr>
        <w:t xml:space="preserve"> </w:t>
      </w:r>
      <w:r w:rsidR="007232E6">
        <w:t>work,</w:t>
      </w:r>
      <w:r w:rsidR="007232E6">
        <w:rPr>
          <w:spacing w:val="-3"/>
        </w:rPr>
        <w:t xml:space="preserve"> </w:t>
      </w:r>
      <w:r w:rsidR="007232E6">
        <w:t>activity</w:t>
      </w:r>
      <w:r w:rsidR="007232E6">
        <w:rPr>
          <w:spacing w:val="-3"/>
        </w:rPr>
        <w:t xml:space="preserve"> </w:t>
      </w:r>
      <w:r w:rsidR="007232E6">
        <w:t xml:space="preserve">and time spent in the seeking and arrangement of the best terms, advice, product and Insurer for your specific needs. A professional service fee is also charged for the activity involved in the renewal of the policy, any alterations that take place during and at termination of a policy. A scale of our Standard Professional Service Fees is available at </w:t>
      </w:r>
      <w:hyperlink r:id="rId12">
        <w:r>
          <w:rPr>
            <w:color w:val="0000FF"/>
            <w:u w:val="single" w:color="0000FF"/>
          </w:rPr>
          <w:t>https://lecheilegroup.com/</w:t>
        </w:r>
      </w:hyperlink>
      <w:r w:rsidR="007232E6">
        <w:rPr>
          <w:color w:val="0000FF"/>
        </w:rPr>
        <w:t xml:space="preserve"> </w:t>
      </w:r>
      <w:r w:rsidR="007232E6">
        <w:t>and noted below</w:t>
      </w:r>
    </w:p>
    <w:p w14:paraId="00D5FD99" w14:textId="77777777" w:rsidR="00777317" w:rsidRDefault="00777317">
      <w:pPr>
        <w:pStyle w:val="BodyText"/>
        <w:spacing w:before="11"/>
        <w:ind w:left="0"/>
        <w:rPr>
          <w:sz w:val="19"/>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3082"/>
        <w:gridCol w:w="3082"/>
      </w:tblGrid>
      <w:tr w:rsidR="00777317" w14:paraId="0FA7AA23" w14:textId="77777777">
        <w:trPr>
          <w:trHeight w:val="489"/>
        </w:trPr>
        <w:tc>
          <w:tcPr>
            <w:tcW w:w="3080" w:type="dxa"/>
          </w:tcPr>
          <w:p w14:paraId="2C6E8723" w14:textId="77777777" w:rsidR="00777317" w:rsidRDefault="007232E6">
            <w:pPr>
              <w:pStyle w:val="TableParagraph"/>
              <w:spacing w:before="1"/>
              <w:rPr>
                <w:b/>
                <w:sz w:val="20"/>
              </w:rPr>
            </w:pPr>
            <w:r>
              <w:rPr>
                <w:b/>
                <w:spacing w:val="-4"/>
                <w:sz w:val="20"/>
              </w:rPr>
              <w:t>Type</w:t>
            </w:r>
          </w:p>
        </w:tc>
        <w:tc>
          <w:tcPr>
            <w:tcW w:w="3082" w:type="dxa"/>
          </w:tcPr>
          <w:p w14:paraId="2743182B" w14:textId="77777777" w:rsidR="00777317" w:rsidRDefault="007232E6">
            <w:pPr>
              <w:pStyle w:val="TableParagraph"/>
              <w:spacing w:before="1"/>
              <w:rPr>
                <w:b/>
                <w:sz w:val="20"/>
              </w:rPr>
            </w:pPr>
            <w:r>
              <w:rPr>
                <w:b/>
                <w:sz w:val="20"/>
              </w:rPr>
              <w:t>Set</w:t>
            </w:r>
            <w:r>
              <w:rPr>
                <w:b/>
                <w:spacing w:val="-4"/>
                <w:sz w:val="20"/>
              </w:rPr>
              <w:t xml:space="preserve"> </w:t>
            </w:r>
            <w:r>
              <w:rPr>
                <w:b/>
                <w:spacing w:val="-2"/>
                <w:sz w:val="20"/>
              </w:rPr>
              <w:t>Up/Renewal</w:t>
            </w:r>
          </w:p>
        </w:tc>
        <w:tc>
          <w:tcPr>
            <w:tcW w:w="3082" w:type="dxa"/>
          </w:tcPr>
          <w:p w14:paraId="5402EF6A" w14:textId="77777777" w:rsidR="00777317" w:rsidRDefault="007232E6">
            <w:pPr>
              <w:pStyle w:val="TableParagraph"/>
              <w:spacing w:line="240" w:lineRule="atLeast"/>
              <w:ind w:right="33"/>
              <w:rPr>
                <w:b/>
                <w:sz w:val="20"/>
              </w:rPr>
            </w:pPr>
            <w:r>
              <w:rPr>
                <w:b/>
                <w:spacing w:val="-2"/>
                <w:sz w:val="20"/>
              </w:rPr>
              <w:t>Alteration/Duplicate Documentation</w:t>
            </w:r>
          </w:p>
        </w:tc>
      </w:tr>
      <w:tr w:rsidR="00777317" w14:paraId="4295B07B" w14:textId="77777777">
        <w:trPr>
          <w:trHeight w:val="486"/>
        </w:trPr>
        <w:tc>
          <w:tcPr>
            <w:tcW w:w="3080" w:type="dxa"/>
          </w:tcPr>
          <w:p w14:paraId="2E36BCCF" w14:textId="77777777" w:rsidR="00777317" w:rsidRDefault="007232E6">
            <w:pPr>
              <w:pStyle w:val="TableParagraph"/>
              <w:spacing w:before="1"/>
              <w:rPr>
                <w:sz w:val="20"/>
              </w:rPr>
            </w:pPr>
            <w:r>
              <w:rPr>
                <w:sz w:val="20"/>
              </w:rPr>
              <w:t>Personal</w:t>
            </w:r>
            <w:r>
              <w:rPr>
                <w:spacing w:val="-9"/>
                <w:sz w:val="20"/>
              </w:rPr>
              <w:t xml:space="preserve"> </w:t>
            </w:r>
            <w:r>
              <w:rPr>
                <w:sz w:val="20"/>
              </w:rPr>
              <w:t>Lines</w:t>
            </w:r>
            <w:r>
              <w:rPr>
                <w:spacing w:val="-9"/>
                <w:sz w:val="20"/>
              </w:rPr>
              <w:t xml:space="preserve"> </w:t>
            </w:r>
            <w:r>
              <w:rPr>
                <w:spacing w:val="-2"/>
                <w:sz w:val="20"/>
              </w:rPr>
              <w:t>Policies</w:t>
            </w:r>
          </w:p>
        </w:tc>
        <w:tc>
          <w:tcPr>
            <w:tcW w:w="3082" w:type="dxa"/>
          </w:tcPr>
          <w:p w14:paraId="04F61E9B" w14:textId="77777777" w:rsidR="00777317" w:rsidRDefault="007232E6">
            <w:pPr>
              <w:pStyle w:val="TableParagraph"/>
              <w:spacing w:before="1" w:line="243" w:lineRule="exact"/>
              <w:rPr>
                <w:sz w:val="20"/>
              </w:rPr>
            </w:pPr>
            <w:r>
              <w:rPr>
                <w:sz w:val="20"/>
              </w:rPr>
              <w:t>Up</w:t>
            </w:r>
            <w:r>
              <w:rPr>
                <w:spacing w:val="-4"/>
                <w:sz w:val="20"/>
              </w:rPr>
              <w:t xml:space="preserve"> </w:t>
            </w:r>
            <w:r>
              <w:rPr>
                <w:sz w:val="20"/>
              </w:rPr>
              <w:t>to</w:t>
            </w:r>
            <w:r>
              <w:rPr>
                <w:spacing w:val="-3"/>
                <w:sz w:val="20"/>
              </w:rPr>
              <w:t xml:space="preserve"> </w:t>
            </w:r>
            <w:r>
              <w:rPr>
                <w:sz w:val="20"/>
              </w:rPr>
              <w:t>max</w:t>
            </w:r>
            <w:r>
              <w:rPr>
                <w:spacing w:val="-3"/>
                <w:sz w:val="20"/>
              </w:rPr>
              <w:t xml:space="preserve"> </w:t>
            </w:r>
            <w:r>
              <w:rPr>
                <w:sz w:val="20"/>
              </w:rPr>
              <w:t>50%</w:t>
            </w:r>
            <w:r>
              <w:rPr>
                <w:spacing w:val="-5"/>
                <w:sz w:val="20"/>
              </w:rPr>
              <w:t xml:space="preserve"> </w:t>
            </w:r>
            <w:r>
              <w:rPr>
                <w:sz w:val="20"/>
              </w:rPr>
              <w:t>of</w:t>
            </w:r>
            <w:r>
              <w:rPr>
                <w:spacing w:val="-5"/>
                <w:sz w:val="20"/>
              </w:rPr>
              <w:t xml:space="preserve"> </w:t>
            </w:r>
            <w:r>
              <w:rPr>
                <w:sz w:val="20"/>
              </w:rPr>
              <w:t>Insurer</w:t>
            </w:r>
            <w:r>
              <w:rPr>
                <w:spacing w:val="-3"/>
                <w:sz w:val="20"/>
              </w:rPr>
              <w:t xml:space="preserve"> </w:t>
            </w:r>
            <w:r>
              <w:rPr>
                <w:spacing w:val="-2"/>
                <w:sz w:val="20"/>
              </w:rPr>
              <w:t>quoted</w:t>
            </w:r>
          </w:p>
          <w:p w14:paraId="7100C5C5" w14:textId="77777777" w:rsidR="00777317" w:rsidRDefault="007232E6">
            <w:pPr>
              <w:pStyle w:val="TableParagraph"/>
              <w:spacing w:line="222" w:lineRule="exact"/>
              <w:rPr>
                <w:sz w:val="20"/>
              </w:rPr>
            </w:pPr>
            <w:r>
              <w:rPr>
                <w:sz w:val="20"/>
              </w:rPr>
              <w:t>terms</w:t>
            </w:r>
            <w:r>
              <w:rPr>
                <w:spacing w:val="-8"/>
                <w:sz w:val="20"/>
              </w:rPr>
              <w:t xml:space="preserve"> </w:t>
            </w:r>
            <w:r>
              <w:rPr>
                <w:sz w:val="20"/>
              </w:rPr>
              <w:t>(minimum</w:t>
            </w:r>
            <w:r>
              <w:rPr>
                <w:spacing w:val="-8"/>
                <w:sz w:val="20"/>
              </w:rPr>
              <w:t xml:space="preserve"> </w:t>
            </w:r>
            <w:r>
              <w:rPr>
                <w:spacing w:val="-4"/>
                <w:sz w:val="20"/>
              </w:rPr>
              <w:t>€50)</w:t>
            </w:r>
          </w:p>
        </w:tc>
        <w:tc>
          <w:tcPr>
            <w:tcW w:w="3082" w:type="dxa"/>
          </w:tcPr>
          <w:p w14:paraId="45B00FE0" w14:textId="77777777" w:rsidR="00777317" w:rsidRDefault="007232E6">
            <w:pPr>
              <w:pStyle w:val="TableParagraph"/>
              <w:spacing w:before="1" w:line="243" w:lineRule="exact"/>
              <w:rPr>
                <w:sz w:val="20"/>
              </w:rPr>
            </w:pPr>
            <w:r>
              <w:rPr>
                <w:sz w:val="20"/>
              </w:rPr>
              <w:t>Up</w:t>
            </w:r>
            <w:r>
              <w:rPr>
                <w:spacing w:val="-4"/>
                <w:sz w:val="20"/>
              </w:rPr>
              <w:t xml:space="preserve"> </w:t>
            </w:r>
            <w:r>
              <w:rPr>
                <w:sz w:val="20"/>
              </w:rPr>
              <w:t>to</w:t>
            </w:r>
            <w:r>
              <w:rPr>
                <w:spacing w:val="-3"/>
                <w:sz w:val="20"/>
              </w:rPr>
              <w:t xml:space="preserve"> </w:t>
            </w:r>
            <w:r>
              <w:rPr>
                <w:sz w:val="20"/>
              </w:rPr>
              <w:t>max</w:t>
            </w:r>
            <w:r>
              <w:rPr>
                <w:spacing w:val="-3"/>
                <w:sz w:val="20"/>
              </w:rPr>
              <w:t xml:space="preserve"> </w:t>
            </w:r>
            <w:r>
              <w:rPr>
                <w:sz w:val="20"/>
              </w:rPr>
              <w:t>50%</w:t>
            </w:r>
            <w:r>
              <w:rPr>
                <w:spacing w:val="-5"/>
                <w:sz w:val="20"/>
              </w:rPr>
              <w:t xml:space="preserve"> </w:t>
            </w:r>
            <w:r>
              <w:rPr>
                <w:sz w:val="20"/>
              </w:rPr>
              <w:t>of</w:t>
            </w:r>
            <w:r>
              <w:rPr>
                <w:spacing w:val="-5"/>
                <w:sz w:val="20"/>
              </w:rPr>
              <w:t xml:space="preserve"> </w:t>
            </w:r>
            <w:r>
              <w:rPr>
                <w:sz w:val="20"/>
              </w:rPr>
              <w:t>insurer</w:t>
            </w:r>
            <w:r>
              <w:rPr>
                <w:spacing w:val="-3"/>
                <w:sz w:val="20"/>
              </w:rPr>
              <w:t xml:space="preserve"> </w:t>
            </w:r>
            <w:r>
              <w:rPr>
                <w:spacing w:val="-2"/>
                <w:sz w:val="20"/>
              </w:rPr>
              <w:t>quoted</w:t>
            </w:r>
          </w:p>
          <w:p w14:paraId="0E5DE137" w14:textId="77777777" w:rsidR="00777317" w:rsidRDefault="007232E6">
            <w:pPr>
              <w:pStyle w:val="TableParagraph"/>
              <w:spacing w:line="222" w:lineRule="exact"/>
              <w:rPr>
                <w:sz w:val="20"/>
              </w:rPr>
            </w:pPr>
            <w:r>
              <w:rPr>
                <w:sz w:val="20"/>
              </w:rPr>
              <w:t>terms</w:t>
            </w:r>
            <w:r>
              <w:rPr>
                <w:spacing w:val="-8"/>
                <w:sz w:val="20"/>
              </w:rPr>
              <w:t xml:space="preserve"> </w:t>
            </w:r>
            <w:r>
              <w:rPr>
                <w:sz w:val="20"/>
              </w:rPr>
              <w:t>(minimum</w:t>
            </w:r>
            <w:r>
              <w:rPr>
                <w:spacing w:val="-8"/>
                <w:sz w:val="20"/>
              </w:rPr>
              <w:t xml:space="preserve"> </w:t>
            </w:r>
            <w:r>
              <w:rPr>
                <w:spacing w:val="-4"/>
                <w:sz w:val="20"/>
              </w:rPr>
              <w:t>€50)</w:t>
            </w:r>
          </w:p>
        </w:tc>
      </w:tr>
      <w:tr w:rsidR="00777317" w14:paraId="69CF862E" w14:textId="77777777">
        <w:trPr>
          <w:trHeight w:val="489"/>
        </w:trPr>
        <w:tc>
          <w:tcPr>
            <w:tcW w:w="3080" w:type="dxa"/>
          </w:tcPr>
          <w:p w14:paraId="03A02CB0" w14:textId="77777777" w:rsidR="00777317" w:rsidRDefault="007232E6">
            <w:pPr>
              <w:pStyle w:val="TableParagraph"/>
              <w:spacing w:before="1"/>
              <w:rPr>
                <w:sz w:val="20"/>
              </w:rPr>
            </w:pPr>
            <w:r>
              <w:rPr>
                <w:sz w:val="20"/>
              </w:rPr>
              <w:t>Commercial</w:t>
            </w:r>
            <w:r>
              <w:rPr>
                <w:spacing w:val="-6"/>
                <w:sz w:val="20"/>
              </w:rPr>
              <w:t xml:space="preserve"> </w:t>
            </w:r>
            <w:r>
              <w:rPr>
                <w:sz w:val="20"/>
              </w:rPr>
              <w:t>Lines</w:t>
            </w:r>
            <w:r>
              <w:rPr>
                <w:spacing w:val="36"/>
                <w:sz w:val="20"/>
              </w:rPr>
              <w:t xml:space="preserve"> </w:t>
            </w:r>
            <w:r>
              <w:rPr>
                <w:spacing w:val="-2"/>
                <w:sz w:val="20"/>
              </w:rPr>
              <w:t>Policies</w:t>
            </w:r>
          </w:p>
        </w:tc>
        <w:tc>
          <w:tcPr>
            <w:tcW w:w="3082" w:type="dxa"/>
          </w:tcPr>
          <w:p w14:paraId="32DF12C9" w14:textId="77777777" w:rsidR="00777317" w:rsidRDefault="007232E6">
            <w:pPr>
              <w:pStyle w:val="TableParagraph"/>
              <w:spacing w:line="240" w:lineRule="atLeast"/>
              <w:rPr>
                <w:sz w:val="20"/>
              </w:rPr>
            </w:pPr>
            <w:r>
              <w:rPr>
                <w:sz w:val="20"/>
              </w:rPr>
              <w:t>Up to a max of 50% of Insurer quoted</w:t>
            </w:r>
            <w:r>
              <w:rPr>
                <w:spacing w:val="-12"/>
                <w:sz w:val="20"/>
              </w:rPr>
              <w:t xml:space="preserve"> </w:t>
            </w:r>
            <w:r>
              <w:rPr>
                <w:sz w:val="20"/>
              </w:rPr>
              <w:t>terms</w:t>
            </w:r>
            <w:r>
              <w:rPr>
                <w:spacing w:val="-11"/>
                <w:sz w:val="20"/>
              </w:rPr>
              <w:t xml:space="preserve"> </w:t>
            </w:r>
            <w:r>
              <w:rPr>
                <w:sz w:val="20"/>
              </w:rPr>
              <w:t>(minimum</w:t>
            </w:r>
            <w:r>
              <w:rPr>
                <w:spacing w:val="-11"/>
                <w:sz w:val="20"/>
              </w:rPr>
              <w:t xml:space="preserve"> </w:t>
            </w:r>
            <w:r>
              <w:rPr>
                <w:sz w:val="20"/>
              </w:rPr>
              <w:t>€250)</w:t>
            </w:r>
          </w:p>
        </w:tc>
        <w:tc>
          <w:tcPr>
            <w:tcW w:w="3082" w:type="dxa"/>
          </w:tcPr>
          <w:p w14:paraId="32E0815C" w14:textId="77777777" w:rsidR="00777317" w:rsidRDefault="007232E6">
            <w:pPr>
              <w:pStyle w:val="TableParagraph"/>
              <w:spacing w:line="240" w:lineRule="atLeast"/>
              <w:rPr>
                <w:sz w:val="20"/>
              </w:rPr>
            </w:pPr>
            <w:r>
              <w:rPr>
                <w:sz w:val="20"/>
              </w:rPr>
              <w:t>Up</w:t>
            </w:r>
            <w:r>
              <w:rPr>
                <w:spacing w:val="-2"/>
                <w:sz w:val="20"/>
              </w:rPr>
              <w:t xml:space="preserve"> </w:t>
            </w:r>
            <w:r>
              <w:rPr>
                <w:sz w:val="20"/>
              </w:rPr>
              <w:t>to</w:t>
            </w:r>
            <w:r>
              <w:rPr>
                <w:spacing w:val="-2"/>
                <w:sz w:val="20"/>
              </w:rPr>
              <w:t xml:space="preserve"> </w:t>
            </w:r>
            <w:r>
              <w:rPr>
                <w:sz w:val="20"/>
              </w:rPr>
              <w:t>a</w:t>
            </w:r>
            <w:r>
              <w:rPr>
                <w:spacing w:val="-2"/>
                <w:sz w:val="20"/>
              </w:rPr>
              <w:t xml:space="preserve"> </w:t>
            </w:r>
            <w:r>
              <w:rPr>
                <w:sz w:val="20"/>
              </w:rPr>
              <w:t>max</w:t>
            </w:r>
            <w:r>
              <w:rPr>
                <w:spacing w:val="-2"/>
                <w:sz w:val="20"/>
              </w:rPr>
              <w:t xml:space="preserve"> </w:t>
            </w:r>
            <w:r>
              <w:rPr>
                <w:sz w:val="20"/>
              </w:rPr>
              <w:t>of</w:t>
            </w:r>
            <w:r>
              <w:rPr>
                <w:spacing w:val="-4"/>
                <w:sz w:val="20"/>
              </w:rPr>
              <w:t xml:space="preserve"> </w:t>
            </w:r>
            <w:r>
              <w:rPr>
                <w:sz w:val="20"/>
              </w:rPr>
              <w:t>50%</w:t>
            </w:r>
            <w:r>
              <w:rPr>
                <w:spacing w:val="-3"/>
                <w:sz w:val="20"/>
              </w:rPr>
              <w:t xml:space="preserve"> </w:t>
            </w:r>
            <w:r>
              <w:rPr>
                <w:sz w:val="20"/>
              </w:rPr>
              <w:t>of</w:t>
            </w:r>
            <w:r>
              <w:rPr>
                <w:spacing w:val="-4"/>
                <w:sz w:val="20"/>
              </w:rPr>
              <w:t xml:space="preserve"> </w:t>
            </w:r>
            <w:r>
              <w:rPr>
                <w:sz w:val="20"/>
              </w:rPr>
              <w:t>Insurer quoted</w:t>
            </w:r>
            <w:r>
              <w:rPr>
                <w:spacing w:val="-8"/>
                <w:sz w:val="20"/>
              </w:rPr>
              <w:t xml:space="preserve"> </w:t>
            </w:r>
            <w:r>
              <w:rPr>
                <w:sz w:val="20"/>
              </w:rPr>
              <w:t>terms</w:t>
            </w:r>
            <w:r>
              <w:rPr>
                <w:spacing w:val="-7"/>
                <w:sz w:val="20"/>
              </w:rPr>
              <w:t xml:space="preserve"> </w:t>
            </w:r>
            <w:r>
              <w:rPr>
                <w:sz w:val="20"/>
              </w:rPr>
              <w:t>(minimum</w:t>
            </w:r>
            <w:r>
              <w:rPr>
                <w:spacing w:val="-9"/>
                <w:sz w:val="20"/>
              </w:rPr>
              <w:t xml:space="preserve"> </w:t>
            </w:r>
            <w:r>
              <w:rPr>
                <w:spacing w:val="-4"/>
                <w:sz w:val="20"/>
              </w:rPr>
              <w:t>€250</w:t>
            </w:r>
          </w:p>
        </w:tc>
      </w:tr>
      <w:tr w:rsidR="00777317" w14:paraId="65BFCE2B" w14:textId="77777777">
        <w:trPr>
          <w:trHeight w:val="976"/>
        </w:trPr>
        <w:tc>
          <w:tcPr>
            <w:tcW w:w="3080" w:type="dxa"/>
          </w:tcPr>
          <w:p w14:paraId="595B71CB" w14:textId="77777777" w:rsidR="00777317" w:rsidRDefault="007232E6">
            <w:pPr>
              <w:pStyle w:val="TableParagraph"/>
              <w:spacing w:before="1"/>
              <w:rPr>
                <w:sz w:val="20"/>
              </w:rPr>
            </w:pPr>
            <w:r>
              <w:rPr>
                <w:sz w:val="20"/>
              </w:rPr>
              <w:t>Financial</w:t>
            </w:r>
            <w:r>
              <w:rPr>
                <w:spacing w:val="-8"/>
                <w:sz w:val="20"/>
              </w:rPr>
              <w:t xml:space="preserve"> </w:t>
            </w:r>
            <w:r>
              <w:rPr>
                <w:spacing w:val="-2"/>
                <w:sz w:val="20"/>
              </w:rPr>
              <w:t>Services</w:t>
            </w:r>
          </w:p>
        </w:tc>
        <w:tc>
          <w:tcPr>
            <w:tcW w:w="3082" w:type="dxa"/>
          </w:tcPr>
          <w:p w14:paraId="242965D8" w14:textId="77777777" w:rsidR="00777317" w:rsidRDefault="007232E6">
            <w:pPr>
              <w:pStyle w:val="TableParagraph"/>
              <w:spacing w:before="1" w:line="243" w:lineRule="exact"/>
              <w:rPr>
                <w:sz w:val="20"/>
              </w:rPr>
            </w:pPr>
            <w:r>
              <w:rPr>
                <w:sz w:val="20"/>
              </w:rPr>
              <w:t>Directors</w:t>
            </w:r>
            <w:r>
              <w:rPr>
                <w:spacing w:val="-7"/>
                <w:sz w:val="20"/>
              </w:rPr>
              <w:t xml:space="preserve"> </w:t>
            </w:r>
            <w:r>
              <w:rPr>
                <w:sz w:val="20"/>
              </w:rPr>
              <w:t>&amp;</w:t>
            </w:r>
            <w:r>
              <w:rPr>
                <w:spacing w:val="-4"/>
                <w:sz w:val="20"/>
              </w:rPr>
              <w:t xml:space="preserve"> </w:t>
            </w:r>
            <w:r>
              <w:rPr>
                <w:sz w:val="20"/>
              </w:rPr>
              <w:t>Senior</w:t>
            </w:r>
            <w:r>
              <w:rPr>
                <w:spacing w:val="-6"/>
                <w:sz w:val="20"/>
              </w:rPr>
              <w:t xml:space="preserve"> </w:t>
            </w:r>
            <w:r>
              <w:rPr>
                <w:spacing w:val="-2"/>
                <w:sz w:val="20"/>
              </w:rPr>
              <w:t>Consultants</w:t>
            </w:r>
          </w:p>
          <w:p w14:paraId="6334D4ED" w14:textId="77777777" w:rsidR="00777317" w:rsidRDefault="007232E6">
            <w:pPr>
              <w:pStyle w:val="TableParagraph"/>
              <w:spacing w:line="243" w:lineRule="exact"/>
              <w:rPr>
                <w:sz w:val="20"/>
              </w:rPr>
            </w:pPr>
            <w:r>
              <w:rPr>
                <w:sz w:val="20"/>
              </w:rPr>
              <w:t>€250</w:t>
            </w:r>
            <w:r>
              <w:rPr>
                <w:spacing w:val="-6"/>
                <w:sz w:val="20"/>
              </w:rPr>
              <w:t xml:space="preserve"> </w:t>
            </w:r>
            <w:r>
              <w:rPr>
                <w:spacing w:val="-5"/>
                <w:sz w:val="20"/>
              </w:rPr>
              <w:t>p/h</w:t>
            </w:r>
          </w:p>
          <w:p w14:paraId="7CD9708B" w14:textId="77777777" w:rsidR="00777317" w:rsidRDefault="007232E6">
            <w:pPr>
              <w:pStyle w:val="TableParagraph"/>
              <w:spacing w:before="1"/>
              <w:rPr>
                <w:sz w:val="20"/>
              </w:rPr>
            </w:pPr>
            <w:r>
              <w:rPr>
                <w:sz w:val="20"/>
              </w:rPr>
              <w:t>Account</w:t>
            </w:r>
            <w:r>
              <w:rPr>
                <w:spacing w:val="-8"/>
                <w:sz w:val="20"/>
              </w:rPr>
              <w:t xml:space="preserve"> </w:t>
            </w:r>
            <w:r>
              <w:rPr>
                <w:sz w:val="20"/>
              </w:rPr>
              <w:t>Executives</w:t>
            </w:r>
            <w:r>
              <w:rPr>
                <w:spacing w:val="-7"/>
                <w:sz w:val="20"/>
              </w:rPr>
              <w:t xml:space="preserve"> </w:t>
            </w:r>
            <w:r>
              <w:rPr>
                <w:sz w:val="20"/>
              </w:rPr>
              <w:t>€150</w:t>
            </w:r>
            <w:r>
              <w:rPr>
                <w:spacing w:val="-9"/>
                <w:sz w:val="20"/>
              </w:rPr>
              <w:t xml:space="preserve"> </w:t>
            </w:r>
            <w:r>
              <w:rPr>
                <w:spacing w:val="-5"/>
                <w:sz w:val="20"/>
              </w:rPr>
              <w:t>p/h</w:t>
            </w:r>
          </w:p>
          <w:p w14:paraId="3CBF8CA4" w14:textId="77777777" w:rsidR="00777317" w:rsidRDefault="007232E6">
            <w:pPr>
              <w:pStyle w:val="TableParagraph"/>
              <w:spacing w:before="1" w:line="223" w:lineRule="exact"/>
              <w:rPr>
                <w:sz w:val="20"/>
              </w:rPr>
            </w:pPr>
            <w:r>
              <w:rPr>
                <w:sz w:val="20"/>
              </w:rPr>
              <w:t>Support</w:t>
            </w:r>
            <w:r>
              <w:rPr>
                <w:spacing w:val="-7"/>
                <w:sz w:val="20"/>
              </w:rPr>
              <w:t xml:space="preserve"> </w:t>
            </w:r>
            <w:r>
              <w:rPr>
                <w:sz w:val="20"/>
              </w:rPr>
              <w:t>Staff</w:t>
            </w:r>
            <w:r>
              <w:rPr>
                <w:spacing w:val="-8"/>
                <w:sz w:val="20"/>
              </w:rPr>
              <w:t xml:space="preserve"> </w:t>
            </w:r>
            <w:r>
              <w:rPr>
                <w:spacing w:val="-2"/>
                <w:sz w:val="20"/>
              </w:rPr>
              <w:t>€75p/h</w:t>
            </w:r>
          </w:p>
        </w:tc>
        <w:tc>
          <w:tcPr>
            <w:tcW w:w="3082" w:type="dxa"/>
          </w:tcPr>
          <w:p w14:paraId="1B834B11" w14:textId="77777777" w:rsidR="00777317" w:rsidRDefault="007232E6">
            <w:pPr>
              <w:pStyle w:val="TableParagraph"/>
              <w:spacing w:before="1" w:line="243" w:lineRule="exact"/>
              <w:rPr>
                <w:sz w:val="20"/>
              </w:rPr>
            </w:pPr>
            <w:r>
              <w:rPr>
                <w:sz w:val="20"/>
              </w:rPr>
              <w:t>Directors</w:t>
            </w:r>
            <w:r>
              <w:rPr>
                <w:spacing w:val="-8"/>
                <w:sz w:val="20"/>
              </w:rPr>
              <w:t xml:space="preserve"> </w:t>
            </w:r>
            <w:r>
              <w:rPr>
                <w:sz w:val="20"/>
              </w:rPr>
              <w:t>&amp;</w:t>
            </w:r>
            <w:r>
              <w:rPr>
                <w:spacing w:val="-6"/>
                <w:sz w:val="20"/>
              </w:rPr>
              <w:t xml:space="preserve"> </w:t>
            </w:r>
            <w:r>
              <w:rPr>
                <w:sz w:val="20"/>
              </w:rPr>
              <w:t>Senior</w:t>
            </w:r>
            <w:r>
              <w:rPr>
                <w:spacing w:val="-7"/>
                <w:sz w:val="20"/>
              </w:rPr>
              <w:t xml:space="preserve"> </w:t>
            </w:r>
            <w:r>
              <w:rPr>
                <w:spacing w:val="-2"/>
                <w:sz w:val="20"/>
              </w:rPr>
              <w:t>Consultants</w:t>
            </w:r>
          </w:p>
          <w:p w14:paraId="16E39CB3" w14:textId="77777777" w:rsidR="00777317" w:rsidRDefault="007232E6">
            <w:pPr>
              <w:pStyle w:val="TableParagraph"/>
              <w:spacing w:line="243" w:lineRule="exact"/>
              <w:rPr>
                <w:sz w:val="20"/>
              </w:rPr>
            </w:pPr>
            <w:r>
              <w:rPr>
                <w:sz w:val="20"/>
              </w:rPr>
              <w:t>€250</w:t>
            </w:r>
            <w:r>
              <w:rPr>
                <w:spacing w:val="-6"/>
                <w:sz w:val="20"/>
              </w:rPr>
              <w:t xml:space="preserve"> </w:t>
            </w:r>
            <w:r>
              <w:rPr>
                <w:spacing w:val="-5"/>
                <w:sz w:val="20"/>
              </w:rPr>
              <w:t>p/h</w:t>
            </w:r>
          </w:p>
          <w:p w14:paraId="34FF4A7B" w14:textId="77777777" w:rsidR="00777317" w:rsidRDefault="007232E6">
            <w:pPr>
              <w:pStyle w:val="TableParagraph"/>
              <w:spacing w:before="1"/>
              <w:rPr>
                <w:sz w:val="20"/>
              </w:rPr>
            </w:pPr>
            <w:r>
              <w:rPr>
                <w:sz w:val="20"/>
              </w:rPr>
              <w:t>Account</w:t>
            </w:r>
            <w:r>
              <w:rPr>
                <w:spacing w:val="-8"/>
                <w:sz w:val="20"/>
              </w:rPr>
              <w:t xml:space="preserve"> </w:t>
            </w:r>
            <w:r>
              <w:rPr>
                <w:sz w:val="20"/>
              </w:rPr>
              <w:t>Executives</w:t>
            </w:r>
            <w:r>
              <w:rPr>
                <w:spacing w:val="-7"/>
                <w:sz w:val="20"/>
              </w:rPr>
              <w:t xml:space="preserve"> </w:t>
            </w:r>
            <w:r>
              <w:rPr>
                <w:sz w:val="20"/>
              </w:rPr>
              <w:t>€150</w:t>
            </w:r>
            <w:r>
              <w:rPr>
                <w:spacing w:val="-9"/>
                <w:sz w:val="20"/>
              </w:rPr>
              <w:t xml:space="preserve"> </w:t>
            </w:r>
            <w:r>
              <w:rPr>
                <w:spacing w:val="-5"/>
                <w:sz w:val="20"/>
              </w:rPr>
              <w:t>p/h</w:t>
            </w:r>
          </w:p>
          <w:p w14:paraId="40D92727" w14:textId="77777777" w:rsidR="00777317" w:rsidRDefault="007232E6">
            <w:pPr>
              <w:pStyle w:val="TableParagraph"/>
              <w:spacing w:before="1" w:line="223" w:lineRule="exact"/>
              <w:rPr>
                <w:sz w:val="20"/>
              </w:rPr>
            </w:pPr>
            <w:r>
              <w:rPr>
                <w:sz w:val="20"/>
              </w:rPr>
              <w:t>Support</w:t>
            </w:r>
            <w:r>
              <w:rPr>
                <w:spacing w:val="-7"/>
                <w:sz w:val="20"/>
              </w:rPr>
              <w:t xml:space="preserve"> </w:t>
            </w:r>
            <w:r>
              <w:rPr>
                <w:sz w:val="20"/>
              </w:rPr>
              <w:t>Staff</w:t>
            </w:r>
            <w:r>
              <w:rPr>
                <w:spacing w:val="-8"/>
                <w:sz w:val="20"/>
              </w:rPr>
              <w:t xml:space="preserve"> </w:t>
            </w:r>
            <w:r>
              <w:rPr>
                <w:spacing w:val="-2"/>
                <w:sz w:val="20"/>
              </w:rPr>
              <w:t>€75p/h</w:t>
            </w:r>
          </w:p>
        </w:tc>
      </w:tr>
    </w:tbl>
    <w:p w14:paraId="0A554102" w14:textId="77777777" w:rsidR="00777317" w:rsidRDefault="00777317">
      <w:pPr>
        <w:pStyle w:val="BodyText"/>
        <w:spacing w:before="3"/>
        <w:ind w:left="0"/>
      </w:pPr>
    </w:p>
    <w:p w14:paraId="03ABA719" w14:textId="5F6618A8" w:rsidR="00777317" w:rsidRDefault="007232E6">
      <w:pPr>
        <w:pStyle w:val="BodyText"/>
        <w:spacing w:before="1"/>
        <w:ind w:right="185"/>
      </w:pPr>
      <w:r>
        <w:t>We reserve the right to amend these fees should the complexity of the product require a higher fee. We will confirm and agree this fee with you prior to any increased charge being applied. A fee of €25 may be charged for driving experience letters, and all duplicate documentation both for existing and past Clients. Please note an administration fee may apply to policies payable by direct debit and some Insurers may collect our professional service fee on our behalf for direct debit policies. We do not charge for payments made by credit/debit cards. Any bank fees charged on unpaid cheques together with currency transfer differences/shortfalls will be charged back to the Client and are payable in full together with any other outstanding</w:t>
      </w:r>
      <w:r>
        <w:rPr>
          <w:spacing w:val="-6"/>
        </w:rPr>
        <w:t xml:space="preserve"> </w:t>
      </w:r>
      <w:r>
        <w:t>balances.</w:t>
      </w:r>
      <w:r>
        <w:rPr>
          <w:spacing w:val="-3"/>
        </w:rPr>
        <w:t xml:space="preserve"> </w:t>
      </w:r>
      <w:r>
        <w:t>All</w:t>
      </w:r>
      <w:r>
        <w:rPr>
          <w:spacing w:val="-4"/>
        </w:rPr>
        <w:t xml:space="preserve"> </w:t>
      </w:r>
      <w:r>
        <w:t>fees and</w:t>
      </w:r>
      <w:r>
        <w:rPr>
          <w:spacing w:val="-3"/>
        </w:rPr>
        <w:t xml:space="preserve"> </w:t>
      </w:r>
      <w:r>
        <w:t>charges</w:t>
      </w:r>
      <w:r>
        <w:rPr>
          <w:spacing w:val="-3"/>
        </w:rPr>
        <w:t xml:space="preserve"> </w:t>
      </w:r>
      <w:r>
        <w:t>applied</w:t>
      </w:r>
      <w:r>
        <w:rPr>
          <w:spacing w:val="-3"/>
        </w:rPr>
        <w:t xml:space="preserve"> </w:t>
      </w:r>
      <w:r>
        <w:t xml:space="preserve">by </w:t>
      </w:r>
      <w:proofErr w:type="spellStart"/>
      <w:r w:rsidR="004B7DA6">
        <w:t>LeCheile</w:t>
      </w:r>
      <w:proofErr w:type="spellEnd"/>
      <w:r w:rsidR="004B7DA6">
        <w:t xml:space="preserve"> Group </w:t>
      </w:r>
      <w:r>
        <w:t>will</w:t>
      </w:r>
      <w:r>
        <w:rPr>
          <w:spacing w:val="-4"/>
        </w:rPr>
        <w:t xml:space="preserve"> </w:t>
      </w:r>
      <w:r>
        <w:t>be</w:t>
      </w:r>
      <w:r>
        <w:rPr>
          <w:spacing w:val="-4"/>
        </w:rPr>
        <w:t xml:space="preserve"> </w:t>
      </w:r>
      <w:r>
        <w:t>declared</w:t>
      </w:r>
      <w:r>
        <w:rPr>
          <w:spacing w:val="-3"/>
        </w:rPr>
        <w:t xml:space="preserve"> </w:t>
      </w:r>
      <w:r>
        <w:t>on</w:t>
      </w:r>
      <w:r>
        <w:rPr>
          <w:spacing w:val="-3"/>
        </w:rPr>
        <w:t xml:space="preserve"> </w:t>
      </w:r>
      <w:r>
        <w:t xml:space="preserve">our renewal notices/invoices/credit notes and/or in other correspondence issued to Clients. Where it is not possible to provide the exact amount, we will provide you the method of calculation of the fee. All such fees and charges are non-refundable. Any Third Party fees or charges that apply in connection with your policy will be included in the total amount charged and are non-refundable. </w:t>
      </w:r>
      <w:proofErr w:type="spellStart"/>
      <w:r w:rsidR="004B7DA6">
        <w:t>LeCheile</w:t>
      </w:r>
      <w:proofErr w:type="spellEnd"/>
      <w:r w:rsidR="004B7DA6">
        <w:t xml:space="preserve"> Group </w:t>
      </w:r>
      <w:r>
        <w:t>will, if necessary, exercise its legal rights to receive any payment of fees due to it from Clients.</w:t>
      </w:r>
    </w:p>
    <w:p w14:paraId="6B36147D" w14:textId="77777777" w:rsidR="00777317" w:rsidRDefault="007232E6">
      <w:pPr>
        <w:pStyle w:val="BodyText"/>
        <w:ind w:right="472"/>
      </w:pPr>
      <w:r>
        <w:t>We may also earn our remuneration from Insurers on the basis of fee, commission and any other type of remuneration,</w:t>
      </w:r>
      <w:r>
        <w:rPr>
          <w:spacing w:val="-2"/>
        </w:rPr>
        <w:t xml:space="preserve"> </w:t>
      </w:r>
      <w:r>
        <w:t>including</w:t>
      </w:r>
      <w:r>
        <w:rPr>
          <w:spacing w:val="-3"/>
        </w:rPr>
        <w:t xml:space="preserve"> </w:t>
      </w:r>
      <w:r>
        <w:t>a</w:t>
      </w:r>
      <w:r>
        <w:rPr>
          <w:spacing w:val="-2"/>
        </w:rPr>
        <w:t xml:space="preserve"> </w:t>
      </w:r>
      <w:r>
        <w:t>non-monetary</w:t>
      </w:r>
      <w:r>
        <w:rPr>
          <w:spacing w:val="-2"/>
        </w:rPr>
        <w:t xml:space="preserve"> </w:t>
      </w:r>
      <w:r>
        <w:t>benefit</w:t>
      </w:r>
      <w:r>
        <w:rPr>
          <w:spacing w:val="-2"/>
        </w:rPr>
        <w:t xml:space="preserve"> </w:t>
      </w:r>
      <w:r>
        <w:t>or</w:t>
      </w:r>
      <w:r>
        <w:rPr>
          <w:spacing w:val="-2"/>
        </w:rPr>
        <w:t xml:space="preserve"> </w:t>
      </w:r>
      <w:r>
        <w:t>on</w:t>
      </w:r>
      <w:r>
        <w:rPr>
          <w:spacing w:val="-2"/>
        </w:rPr>
        <w:t xml:space="preserve"> </w:t>
      </w:r>
      <w:r>
        <w:t>the</w:t>
      </w:r>
      <w:r>
        <w:rPr>
          <w:spacing w:val="-3"/>
        </w:rPr>
        <w:t xml:space="preserve"> </w:t>
      </w:r>
      <w:r>
        <w:t>basis</w:t>
      </w:r>
      <w:r>
        <w:rPr>
          <w:spacing w:val="-2"/>
        </w:rPr>
        <w:t xml:space="preserve"> </w:t>
      </w:r>
      <w:r>
        <w:t>of</w:t>
      </w:r>
      <w:r>
        <w:rPr>
          <w:spacing w:val="-4"/>
        </w:rPr>
        <w:t xml:space="preserve"> </w:t>
      </w:r>
      <w:r>
        <w:t>a</w:t>
      </w:r>
      <w:r>
        <w:rPr>
          <w:spacing w:val="-2"/>
        </w:rPr>
        <w:t xml:space="preserve"> </w:t>
      </w:r>
      <w:r>
        <w:t>combination</w:t>
      </w:r>
      <w:r>
        <w:rPr>
          <w:spacing w:val="-2"/>
        </w:rPr>
        <w:t xml:space="preserve"> </w:t>
      </w:r>
      <w:r>
        <w:t>of</w:t>
      </w:r>
      <w:r>
        <w:rPr>
          <w:spacing w:val="-4"/>
        </w:rPr>
        <w:t xml:space="preserve"> </w:t>
      </w:r>
      <w:r>
        <w:t>these</w:t>
      </w:r>
      <w:r>
        <w:rPr>
          <w:spacing w:val="-3"/>
        </w:rPr>
        <w:t xml:space="preserve"> </w:t>
      </w:r>
      <w:r>
        <w:t>methods.</w:t>
      </w:r>
      <w:r>
        <w:rPr>
          <w:spacing w:val="-2"/>
        </w:rPr>
        <w:t xml:space="preserve"> </w:t>
      </w:r>
      <w:r>
        <w:t>A</w:t>
      </w:r>
      <w:r>
        <w:rPr>
          <w:spacing w:val="-3"/>
        </w:rPr>
        <w:t xml:space="preserve"> </w:t>
      </w:r>
      <w:r>
        <w:t>non-monetary benefit will only be accepted if it enhances the quality of the service to our Clients.</w:t>
      </w:r>
    </w:p>
    <w:p w14:paraId="14BCF846" w14:textId="77777777" w:rsidR="00777317" w:rsidRDefault="007232E6">
      <w:pPr>
        <w:pStyle w:val="BodyText"/>
        <w:ind w:right="342"/>
      </w:pPr>
      <w:r>
        <w:t>Where premium finance loans and/or some Insurer direct debits are arranged for a Client we may earn additional commission of up to 4% of the financed amount. Where an override commission is received, this will</w:t>
      </w:r>
      <w:r>
        <w:rPr>
          <w:spacing w:val="-4"/>
        </w:rPr>
        <w:t xml:space="preserve"> </w:t>
      </w:r>
      <w:r>
        <w:t>be</w:t>
      </w:r>
      <w:r>
        <w:rPr>
          <w:spacing w:val="-4"/>
        </w:rPr>
        <w:t xml:space="preserve"> </w:t>
      </w:r>
      <w:r>
        <w:t>disclosed</w:t>
      </w:r>
      <w:r>
        <w:rPr>
          <w:spacing w:val="-3"/>
        </w:rPr>
        <w:t xml:space="preserve"> </w:t>
      </w:r>
      <w:r>
        <w:t>to</w:t>
      </w:r>
      <w:r>
        <w:rPr>
          <w:spacing w:val="-3"/>
        </w:rPr>
        <w:t xml:space="preserve"> </w:t>
      </w:r>
      <w:r>
        <w:t>you</w:t>
      </w:r>
      <w:r>
        <w:rPr>
          <w:spacing w:val="-3"/>
        </w:rPr>
        <w:t xml:space="preserve"> </w:t>
      </w:r>
      <w:r>
        <w:t>in</w:t>
      </w:r>
      <w:r>
        <w:rPr>
          <w:spacing w:val="-3"/>
        </w:rPr>
        <w:t xml:space="preserve"> </w:t>
      </w:r>
      <w:r>
        <w:t>general</w:t>
      </w:r>
      <w:r>
        <w:rPr>
          <w:spacing w:val="-3"/>
        </w:rPr>
        <w:t xml:space="preserve"> </w:t>
      </w:r>
      <w:r>
        <w:t>terms.</w:t>
      </w:r>
      <w:r>
        <w:rPr>
          <w:spacing w:val="-3"/>
        </w:rPr>
        <w:t xml:space="preserve"> </w:t>
      </w:r>
      <w:r>
        <w:t>We</w:t>
      </w:r>
      <w:r>
        <w:rPr>
          <w:spacing w:val="-4"/>
        </w:rPr>
        <w:t xml:space="preserve"> </w:t>
      </w:r>
      <w:r>
        <w:t>have</w:t>
      </w:r>
      <w:r>
        <w:rPr>
          <w:spacing w:val="-4"/>
        </w:rPr>
        <w:t xml:space="preserve"> </w:t>
      </w:r>
      <w:r>
        <w:t>profitability</w:t>
      </w:r>
      <w:r>
        <w:rPr>
          <w:spacing w:val="-2"/>
        </w:rPr>
        <w:t xml:space="preserve"> </w:t>
      </w:r>
      <w:r>
        <w:t>arrangements</w:t>
      </w:r>
      <w:r>
        <w:rPr>
          <w:spacing w:val="-2"/>
        </w:rPr>
        <w:t xml:space="preserve"> </w:t>
      </w:r>
      <w:r>
        <w:t>with</w:t>
      </w:r>
      <w:r>
        <w:rPr>
          <w:spacing w:val="-3"/>
        </w:rPr>
        <w:t xml:space="preserve"> </w:t>
      </w:r>
      <w:r>
        <w:t>some</w:t>
      </w:r>
      <w:r>
        <w:rPr>
          <w:spacing w:val="-4"/>
        </w:rPr>
        <w:t xml:space="preserve"> </w:t>
      </w:r>
      <w:r>
        <w:t>Insurers</w:t>
      </w:r>
      <w:r>
        <w:rPr>
          <w:spacing w:val="-3"/>
        </w:rPr>
        <w:t xml:space="preserve"> </w:t>
      </w:r>
      <w:r>
        <w:t>that</w:t>
      </w:r>
      <w:r>
        <w:rPr>
          <w:spacing w:val="-3"/>
        </w:rPr>
        <w:t xml:space="preserve"> </w:t>
      </w:r>
      <w:r>
        <w:t>enable us to offer preferential rates for some classes of business. Some Insurers do not pay a commission.</w:t>
      </w:r>
    </w:p>
    <w:p w14:paraId="308D4875" w14:textId="0B8258A8" w:rsidR="00777317" w:rsidRDefault="007232E6">
      <w:pPr>
        <w:pStyle w:val="BodyText"/>
        <w:ind w:right="205"/>
      </w:pPr>
      <w:r>
        <w:t>A summary of the details of all arrangements for any fee, commission other reward or remuneration paid or provided</w:t>
      </w:r>
      <w:r>
        <w:rPr>
          <w:spacing w:val="-3"/>
        </w:rPr>
        <w:t xml:space="preserve"> </w:t>
      </w:r>
      <w:r>
        <w:t>to</w:t>
      </w:r>
      <w:r>
        <w:rPr>
          <w:spacing w:val="-3"/>
        </w:rPr>
        <w:t xml:space="preserve"> </w:t>
      </w:r>
      <w:r>
        <w:t>us</w:t>
      </w:r>
      <w:r>
        <w:rPr>
          <w:spacing w:val="-5"/>
        </w:rPr>
        <w:t xml:space="preserve"> </w:t>
      </w:r>
      <w:r>
        <w:t>which</w:t>
      </w:r>
      <w:r>
        <w:rPr>
          <w:spacing w:val="-3"/>
        </w:rPr>
        <w:t xml:space="preserve"> </w:t>
      </w:r>
      <w:r>
        <w:t>have</w:t>
      </w:r>
      <w:r>
        <w:rPr>
          <w:spacing w:val="-4"/>
        </w:rPr>
        <w:t xml:space="preserve"> </w:t>
      </w:r>
      <w:r>
        <w:t>been</w:t>
      </w:r>
      <w:r>
        <w:rPr>
          <w:spacing w:val="-3"/>
        </w:rPr>
        <w:t xml:space="preserve"> </w:t>
      </w:r>
      <w:r>
        <w:t>agreed</w:t>
      </w:r>
      <w:r>
        <w:rPr>
          <w:spacing w:val="-3"/>
        </w:rPr>
        <w:t xml:space="preserve"> </w:t>
      </w:r>
      <w:r>
        <w:t>with</w:t>
      </w:r>
      <w:r>
        <w:rPr>
          <w:spacing w:val="-3"/>
        </w:rPr>
        <w:t xml:space="preserve"> </w:t>
      </w:r>
      <w:r>
        <w:t>Insurers</w:t>
      </w:r>
      <w:r>
        <w:rPr>
          <w:spacing w:val="-3"/>
        </w:rPr>
        <w:t xml:space="preserve"> </w:t>
      </w:r>
      <w:r>
        <w:t>is</w:t>
      </w:r>
      <w:r>
        <w:rPr>
          <w:spacing w:val="-2"/>
        </w:rPr>
        <w:t xml:space="preserve"> </w:t>
      </w:r>
      <w:r>
        <w:t>available</w:t>
      </w:r>
      <w:r>
        <w:rPr>
          <w:spacing w:val="-5"/>
        </w:rPr>
        <w:t xml:space="preserve"> </w:t>
      </w:r>
      <w:r>
        <w:t xml:space="preserve">on </w:t>
      </w:r>
      <w:hyperlink r:id="rId13">
        <w:r w:rsidR="004B7DA6">
          <w:rPr>
            <w:color w:val="0000FF"/>
            <w:u w:val="single" w:color="0000FF"/>
          </w:rPr>
          <w:t>https://lecheilegroup.com/</w:t>
        </w:r>
        <w:r>
          <w:t>.</w:t>
        </w:r>
      </w:hyperlink>
      <w:r>
        <w:rPr>
          <w:spacing w:val="-3"/>
        </w:rPr>
        <w:t xml:space="preserve"> </w:t>
      </w:r>
      <w:r>
        <w:t>We</w:t>
      </w:r>
      <w:r>
        <w:rPr>
          <w:spacing w:val="-4"/>
        </w:rPr>
        <w:t xml:space="preserve"> </w:t>
      </w:r>
      <w:r>
        <w:t>are</w:t>
      </w:r>
      <w:r>
        <w:rPr>
          <w:spacing w:val="-4"/>
        </w:rPr>
        <w:t xml:space="preserve"> </w:t>
      </w:r>
      <w:r>
        <w:t>committed</w:t>
      </w:r>
    </w:p>
    <w:p w14:paraId="37217EBB" w14:textId="77777777" w:rsidR="00777317" w:rsidRDefault="00777317">
      <w:pPr>
        <w:pStyle w:val="BodyText"/>
        <w:sectPr w:rsidR="00777317">
          <w:pgSz w:w="11910" w:h="16840"/>
          <w:pgMar w:top="2160" w:right="1275" w:bottom="1200" w:left="992" w:header="708" w:footer="1000" w:gutter="0"/>
          <w:cols w:space="720"/>
        </w:sectPr>
      </w:pPr>
    </w:p>
    <w:p w14:paraId="1B0797B0" w14:textId="77777777" w:rsidR="00777317" w:rsidRDefault="007232E6">
      <w:pPr>
        <w:pStyle w:val="BodyText"/>
        <w:ind w:left="0"/>
      </w:pPr>
      <w:r>
        <w:rPr>
          <w:noProof/>
        </w:rPr>
        <w:lastRenderedPageBreak/>
        <mc:AlternateContent>
          <mc:Choice Requires="wps">
            <w:drawing>
              <wp:anchor distT="0" distB="0" distL="0" distR="0" simplePos="0" relativeHeight="15730688" behindDoc="0" locked="0" layoutInCell="1" allowOverlap="1" wp14:anchorId="402AAFBB" wp14:editId="40A46B5B">
                <wp:simplePos x="0" y="0"/>
                <wp:positionH relativeFrom="page">
                  <wp:posOffset>457200</wp:posOffset>
                </wp:positionH>
                <wp:positionV relativeFrom="page">
                  <wp:posOffset>1877821</wp:posOffset>
                </wp:positionV>
                <wp:extent cx="9525" cy="1555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F0D6E" id="Graphic 8" o:spid="_x0000_s1026" style="position:absolute;margin-left:36pt;margin-top:147.85pt;width:.75pt;height:12.25pt;z-index:15730688;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" path="m9143,l,,,155448r9143,l9143,xe" fillcolor="black" stroked="f">
                <v:path arrowok="t"/>
                <w10:wrap anchorx="page" anchory="page"/>
              </v:shape>
            </w:pict>
          </mc:Fallback>
        </mc:AlternateContent>
      </w:r>
      <w:r>
        <w:rPr>
          <w:noProof/>
        </w:rPr>
        <mc:AlternateContent>
          <mc:Choice Requires="wps">
            <w:drawing>
              <wp:anchor distT="0" distB="0" distL="0" distR="0" simplePos="0" relativeHeight="15731200" behindDoc="0" locked="0" layoutInCell="1" allowOverlap="1" wp14:anchorId="7EB75467" wp14:editId="5A2DE528">
                <wp:simplePos x="0" y="0"/>
                <wp:positionH relativeFrom="page">
                  <wp:posOffset>457200</wp:posOffset>
                </wp:positionH>
                <wp:positionV relativeFrom="page">
                  <wp:posOffset>2962909</wp:posOffset>
                </wp:positionV>
                <wp:extent cx="9525" cy="30988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09880"/>
                        </a:xfrm>
                        <a:custGeom>
                          <a:avLst/>
                          <a:gdLst/>
                          <a:ahLst/>
                          <a:cxnLst/>
                          <a:rect l="l" t="t" r="r" b="b"/>
                          <a:pathLst>
                            <a:path w="9525" h="309880">
                              <a:moveTo>
                                <a:pt x="9143" y="0"/>
                              </a:moveTo>
                              <a:lnTo>
                                <a:pt x="0" y="0"/>
                              </a:lnTo>
                              <a:lnTo>
                                <a:pt x="0" y="309372"/>
                              </a:lnTo>
                              <a:lnTo>
                                <a:pt x="9143" y="30937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8D3B95" id="Graphic 9" o:spid="_x0000_s1026" style="position:absolute;margin-left:36pt;margin-top:233.3pt;width:.75pt;height:24.4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" path="m9143,l,,,309372r9143,l9143,xe" fillcolor="black" stroked="f">
                <v:path arrowok="t"/>
                <w10:wrap anchorx="page" anchory="page"/>
              </v:shape>
            </w:pict>
          </mc:Fallback>
        </mc:AlternateContent>
      </w:r>
      <w:r>
        <w:rPr>
          <w:noProof/>
        </w:rPr>
        <mc:AlternateContent>
          <mc:Choice Requires="wps">
            <w:drawing>
              <wp:anchor distT="0" distB="0" distL="0" distR="0" simplePos="0" relativeHeight="15731712" behindDoc="0" locked="0" layoutInCell="1" allowOverlap="1" wp14:anchorId="2DBD258B" wp14:editId="4C56228E">
                <wp:simplePos x="0" y="0"/>
                <wp:positionH relativeFrom="page">
                  <wp:posOffset>457200</wp:posOffset>
                </wp:positionH>
                <wp:positionV relativeFrom="page">
                  <wp:posOffset>4824094</wp:posOffset>
                </wp:positionV>
                <wp:extent cx="9525" cy="15430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4305"/>
                        </a:xfrm>
                        <a:custGeom>
                          <a:avLst/>
                          <a:gdLst/>
                          <a:ahLst/>
                          <a:cxnLst/>
                          <a:rect l="l" t="t" r="r" b="b"/>
                          <a:pathLst>
                            <a:path w="9525" h="154305">
                              <a:moveTo>
                                <a:pt x="9143" y="0"/>
                              </a:moveTo>
                              <a:lnTo>
                                <a:pt x="0" y="0"/>
                              </a:lnTo>
                              <a:lnTo>
                                <a:pt x="0" y="153924"/>
                              </a:lnTo>
                              <a:lnTo>
                                <a:pt x="9143" y="15392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EDFD4D" id="Graphic 10" o:spid="_x0000_s1026" style="position:absolute;margin-left:36pt;margin-top:379.85pt;width:.75pt;height:12.15pt;z-index:15731712;visibility:visible;mso-wrap-style:square;mso-wrap-distance-left:0;mso-wrap-distance-top:0;mso-wrap-distance-right:0;mso-wrap-distance-bottom:0;mso-position-horizontal:absolute;mso-position-horizontal-relative:page;mso-position-vertical:absolute;mso-position-vertical-relative:page;v-text-anchor:top" coordsize="952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" path="m9143,l,,,153924r9143,l9143,xe" fillcolor="black" stroked="f">
                <v:path arrowok="t"/>
                <w10:wrap anchorx="page" anchory="page"/>
              </v:shape>
            </w:pict>
          </mc:Fallback>
        </mc:AlternateContent>
      </w:r>
      <w:r>
        <w:rPr>
          <w:noProof/>
        </w:rPr>
        <mc:AlternateContent>
          <mc:Choice Requires="wps">
            <w:drawing>
              <wp:anchor distT="0" distB="0" distL="0" distR="0" simplePos="0" relativeHeight="15732224" behindDoc="0" locked="0" layoutInCell="1" allowOverlap="1" wp14:anchorId="1F78925B" wp14:editId="6F936EB1">
                <wp:simplePos x="0" y="0"/>
                <wp:positionH relativeFrom="page">
                  <wp:posOffset>457200</wp:posOffset>
                </wp:positionH>
                <wp:positionV relativeFrom="page">
                  <wp:posOffset>5909131</wp:posOffset>
                </wp:positionV>
                <wp:extent cx="9525" cy="15430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4305"/>
                        </a:xfrm>
                        <a:custGeom>
                          <a:avLst/>
                          <a:gdLst/>
                          <a:ahLst/>
                          <a:cxnLst/>
                          <a:rect l="l" t="t" r="r" b="b"/>
                          <a:pathLst>
                            <a:path w="9525" h="154305">
                              <a:moveTo>
                                <a:pt x="9143" y="0"/>
                              </a:moveTo>
                              <a:lnTo>
                                <a:pt x="0" y="0"/>
                              </a:lnTo>
                              <a:lnTo>
                                <a:pt x="0" y="154228"/>
                              </a:lnTo>
                              <a:lnTo>
                                <a:pt x="9143" y="15422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17E695" id="Graphic 11" o:spid="_x0000_s1026" style="position:absolute;margin-left:36pt;margin-top:465.3pt;width:.75pt;height:12.15pt;z-index:15732224;visibility:visible;mso-wrap-style:square;mso-wrap-distance-left:0;mso-wrap-distance-top:0;mso-wrap-distance-right:0;mso-wrap-distance-bottom:0;mso-position-horizontal:absolute;mso-position-horizontal-relative:page;mso-position-vertical:absolute;mso-position-vertical-relative:page;v-text-anchor:top" coordsize="952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" path="m9143,l,,,154228r9143,l9143,xe" fillcolor="black" stroked="f">
                <v:path arrowok="t"/>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060A8101" wp14:editId="5C03AAD9">
                <wp:simplePos x="0" y="0"/>
                <wp:positionH relativeFrom="page">
                  <wp:posOffset>457200</wp:posOffset>
                </wp:positionH>
                <wp:positionV relativeFrom="page">
                  <wp:posOffset>8389365</wp:posOffset>
                </wp:positionV>
                <wp:extent cx="9525" cy="1555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8A46C" id="Graphic 12" o:spid="_x0000_s1026" style="position:absolute;margin-left:36pt;margin-top:660.6pt;width:.75pt;height:12.25pt;z-index:15732736;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" path="m9143,l,,,155448r9143,l9143,xe" fillcolor="black" stroked="f">
                <v:path arrowok="t"/>
                <w10:wrap anchorx="page" anchory="page"/>
              </v:shape>
            </w:pict>
          </mc:Fallback>
        </mc:AlternateContent>
      </w:r>
      <w:r>
        <w:rPr>
          <w:noProof/>
        </w:rPr>
        <mc:AlternateContent>
          <mc:Choice Requires="wps">
            <w:drawing>
              <wp:anchor distT="0" distB="0" distL="0" distR="0" simplePos="0" relativeHeight="15733248" behindDoc="0" locked="0" layoutInCell="1" allowOverlap="1" wp14:anchorId="13BE3C79" wp14:editId="0422A82E">
                <wp:simplePos x="0" y="0"/>
                <wp:positionH relativeFrom="page">
                  <wp:posOffset>457200</wp:posOffset>
                </wp:positionH>
                <wp:positionV relativeFrom="page">
                  <wp:posOffset>9320479</wp:posOffset>
                </wp:positionV>
                <wp:extent cx="9525" cy="15430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4305"/>
                        </a:xfrm>
                        <a:custGeom>
                          <a:avLst/>
                          <a:gdLst/>
                          <a:ahLst/>
                          <a:cxnLst/>
                          <a:rect l="l" t="t" r="r" b="b"/>
                          <a:pathLst>
                            <a:path w="9525" h="154305">
                              <a:moveTo>
                                <a:pt x="9143" y="0"/>
                              </a:moveTo>
                              <a:lnTo>
                                <a:pt x="0" y="0"/>
                              </a:lnTo>
                              <a:lnTo>
                                <a:pt x="0" y="153924"/>
                              </a:lnTo>
                              <a:lnTo>
                                <a:pt x="9143" y="15392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D882C7" id="Graphic 13" o:spid="_x0000_s1026" style="position:absolute;margin-left:36pt;margin-top:733.9pt;width:.75pt;height:12.15pt;z-index:15733248;visibility:visible;mso-wrap-style:square;mso-wrap-distance-left:0;mso-wrap-distance-top:0;mso-wrap-distance-right:0;mso-wrap-distance-bottom:0;mso-position-horizontal:absolute;mso-position-horizontal-relative:page;mso-position-vertical:absolute;mso-position-vertical-relative:page;v-text-anchor:top" coordsize="952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" path="m9143,l,,,153924r9143,l9143,xe" fillcolor="black" stroked="f">
                <v:path arrowok="t"/>
                <w10:wrap anchorx="page" anchory="page"/>
              </v:shape>
            </w:pict>
          </mc:Fallback>
        </mc:AlternateContent>
      </w:r>
    </w:p>
    <w:p w14:paraId="0D5306EB" w14:textId="77777777" w:rsidR="00777317" w:rsidRDefault="00777317">
      <w:pPr>
        <w:pStyle w:val="BodyText"/>
        <w:spacing w:before="55"/>
        <w:ind w:left="0"/>
      </w:pPr>
    </w:p>
    <w:p w14:paraId="453D1FE4" w14:textId="77777777" w:rsidR="00777317" w:rsidRDefault="007232E6">
      <w:pPr>
        <w:pStyle w:val="BodyText"/>
        <w:ind w:right="205"/>
      </w:pPr>
      <w:r>
        <w:t>to</w:t>
      </w:r>
      <w:r>
        <w:rPr>
          <w:spacing w:val="-3"/>
        </w:rPr>
        <w:t xml:space="preserve"> </w:t>
      </w:r>
      <w:r>
        <w:t>always</w:t>
      </w:r>
      <w:r>
        <w:rPr>
          <w:spacing w:val="-1"/>
        </w:rPr>
        <w:t xml:space="preserve"> </w:t>
      </w:r>
      <w:r>
        <w:t>ensuring</w:t>
      </w:r>
      <w:r>
        <w:rPr>
          <w:spacing w:val="-4"/>
        </w:rPr>
        <w:t xml:space="preserve"> </w:t>
      </w:r>
      <w:r>
        <w:t>that</w:t>
      </w:r>
      <w:r>
        <w:rPr>
          <w:spacing w:val="-5"/>
        </w:rPr>
        <w:t xml:space="preserve"> </w:t>
      </w:r>
      <w:r>
        <w:t>remuneration</w:t>
      </w:r>
      <w:r>
        <w:rPr>
          <w:spacing w:val="-3"/>
        </w:rPr>
        <w:t xml:space="preserve"> </w:t>
      </w:r>
      <w:r>
        <w:t>does</w:t>
      </w:r>
      <w:r>
        <w:rPr>
          <w:spacing w:val="-3"/>
        </w:rPr>
        <w:t xml:space="preserve"> </w:t>
      </w:r>
      <w:r>
        <w:t>not</w:t>
      </w:r>
      <w:r>
        <w:rPr>
          <w:spacing w:val="-3"/>
        </w:rPr>
        <w:t xml:space="preserve"> </w:t>
      </w:r>
      <w:r>
        <w:t>impair</w:t>
      </w:r>
      <w:r>
        <w:rPr>
          <w:spacing w:val="-3"/>
        </w:rPr>
        <w:t xml:space="preserve"> </w:t>
      </w:r>
      <w:r>
        <w:t>compliance</w:t>
      </w:r>
      <w:r>
        <w:rPr>
          <w:spacing w:val="-5"/>
        </w:rPr>
        <w:t xml:space="preserve"> </w:t>
      </w:r>
      <w:r>
        <w:t>with</w:t>
      </w:r>
      <w:r>
        <w:rPr>
          <w:spacing w:val="-3"/>
        </w:rPr>
        <w:t xml:space="preserve"> </w:t>
      </w:r>
      <w:r>
        <w:t>our</w:t>
      </w:r>
      <w:r>
        <w:rPr>
          <w:spacing w:val="-3"/>
        </w:rPr>
        <w:t xml:space="preserve"> </w:t>
      </w:r>
      <w:r>
        <w:t>duty</w:t>
      </w:r>
      <w:r>
        <w:rPr>
          <w:spacing w:val="-2"/>
        </w:rPr>
        <w:t xml:space="preserve"> </w:t>
      </w:r>
      <w:r>
        <w:t>to</w:t>
      </w:r>
      <w:r>
        <w:rPr>
          <w:spacing w:val="-3"/>
        </w:rPr>
        <w:t xml:space="preserve"> </w:t>
      </w:r>
      <w:r>
        <w:t>act</w:t>
      </w:r>
      <w:r>
        <w:rPr>
          <w:spacing w:val="-3"/>
        </w:rPr>
        <w:t xml:space="preserve"> </w:t>
      </w:r>
      <w:r>
        <w:t>in</w:t>
      </w:r>
      <w:r>
        <w:rPr>
          <w:spacing w:val="-5"/>
        </w:rPr>
        <w:t xml:space="preserve"> </w:t>
      </w:r>
      <w:r>
        <w:t>your</w:t>
      </w:r>
      <w:r>
        <w:rPr>
          <w:spacing w:val="-3"/>
        </w:rPr>
        <w:t xml:space="preserve"> </w:t>
      </w:r>
      <w:r>
        <w:t>best</w:t>
      </w:r>
      <w:r>
        <w:rPr>
          <w:spacing w:val="-3"/>
        </w:rPr>
        <w:t xml:space="preserve"> </w:t>
      </w:r>
      <w:r>
        <w:t>interests and to offer the most suitable product to meet your needs and requirements.</w:t>
      </w:r>
    </w:p>
    <w:p w14:paraId="54FD4259" w14:textId="77777777" w:rsidR="00777317" w:rsidRDefault="00777317">
      <w:pPr>
        <w:pStyle w:val="BodyText"/>
        <w:ind w:left="0"/>
      </w:pPr>
    </w:p>
    <w:p w14:paraId="12E725FA" w14:textId="77777777" w:rsidR="00777317" w:rsidRDefault="007232E6">
      <w:pPr>
        <w:pStyle w:val="Heading2"/>
      </w:pPr>
      <w:proofErr w:type="spellStart"/>
      <w:r>
        <w:rPr>
          <w:spacing w:val="-2"/>
        </w:rPr>
        <w:t>Clawback</w:t>
      </w:r>
      <w:proofErr w:type="spellEnd"/>
    </w:p>
    <w:p w14:paraId="48A8B2E6" w14:textId="77777777" w:rsidR="00777317" w:rsidRDefault="007232E6">
      <w:pPr>
        <w:pStyle w:val="BodyText"/>
        <w:spacing w:before="1"/>
        <w:ind w:right="205"/>
      </w:pPr>
      <w:r>
        <w:t>If</w:t>
      </w:r>
      <w:r>
        <w:rPr>
          <w:spacing w:val="-1"/>
        </w:rPr>
        <w:t xml:space="preserve"> </w:t>
      </w:r>
      <w:r>
        <w:t>we</w:t>
      </w:r>
      <w:r>
        <w:rPr>
          <w:spacing w:val="-1"/>
        </w:rPr>
        <w:t xml:space="preserve"> </w:t>
      </w:r>
      <w:r>
        <w:t>receive</w:t>
      </w:r>
      <w:r>
        <w:rPr>
          <w:spacing w:val="-1"/>
        </w:rPr>
        <w:t xml:space="preserve"> </w:t>
      </w:r>
      <w:r>
        <w:t>commission from</w:t>
      </w:r>
      <w:r>
        <w:rPr>
          <w:spacing w:val="-1"/>
        </w:rPr>
        <w:t xml:space="preserve"> </w:t>
      </w:r>
      <w:r>
        <w:t>a product provider and off-set the</w:t>
      </w:r>
      <w:r>
        <w:rPr>
          <w:spacing w:val="-1"/>
        </w:rPr>
        <w:t xml:space="preserve"> </w:t>
      </w:r>
      <w:r>
        <w:t>commission against the</w:t>
      </w:r>
      <w:r>
        <w:rPr>
          <w:spacing w:val="-1"/>
        </w:rPr>
        <w:t xml:space="preserve"> </w:t>
      </w:r>
      <w:r>
        <w:t>fee</w:t>
      </w:r>
      <w:r>
        <w:rPr>
          <w:spacing w:val="-1"/>
        </w:rPr>
        <w:t xml:space="preserve"> </w:t>
      </w:r>
      <w:r>
        <w:t>which we</w:t>
      </w:r>
      <w:r>
        <w:rPr>
          <w:spacing w:val="-1"/>
        </w:rPr>
        <w:t xml:space="preserve"> </w:t>
      </w:r>
      <w:r>
        <w:t>would otherwise</w:t>
      </w:r>
      <w:r>
        <w:rPr>
          <w:spacing w:val="-4"/>
        </w:rPr>
        <w:t xml:space="preserve"> </w:t>
      </w:r>
      <w:r>
        <w:t>have</w:t>
      </w:r>
      <w:r>
        <w:rPr>
          <w:spacing w:val="-4"/>
        </w:rPr>
        <w:t xml:space="preserve"> </w:t>
      </w:r>
      <w:r>
        <w:t>charged</w:t>
      </w:r>
      <w:r>
        <w:rPr>
          <w:spacing w:val="-3"/>
        </w:rPr>
        <w:t xml:space="preserve"> </w:t>
      </w:r>
      <w:r>
        <w:t>you</w:t>
      </w:r>
      <w:r>
        <w:rPr>
          <w:spacing w:val="-3"/>
        </w:rPr>
        <w:t xml:space="preserve"> </w:t>
      </w:r>
      <w:r>
        <w:t>but</w:t>
      </w:r>
      <w:r>
        <w:rPr>
          <w:spacing w:val="-3"/>
        </w:rPr>
        <w:t xml:space="preserve"> </w:t>
      </w:r>
      <w:r>
        <w:t>the</w:t>
      </w:r>
      <w:r>
        <w:rPr>
          <w:spacing w:val="-4"/>
        </w:rPr>
        <w:t xml:space="preserve"> </w:t>
      </w:r>
      <w:r>
        <w:t>commission</w:t>
      </w:r>
      <w:r>
        <w:rPr>
          <w:spacing w:val="-3"/>
        </w:rPr>
        <w:t xml:space="preserve"> </w:t>
      </w:r>
      <w:r>
        <w:t>is</w:t>
      </w:r>
      <w:r>
        <w:rPr>
          <w:spacing w:val="-2"/>
        </w:rPr>
        <w:t xml:space="preserve"> </w:t>
      </w:r>
      <w:r>
        <w:t>subsequently</w:t>
      </w:r>
      <w:r>
        <w:rPr>
          <w:spacing w:val="-3"/>
        </w:rPr>
        <w:t xml:space="preserve"> </w:t>
      </w:r>
      <w:r>
        <w:t>clawed-back</w:t>
      </w:r>
      <w:r>
        <w:rPr>
          <w:spacing w:val="-3"/>
        </w:rPr>
        <w:t xml:space="preserve"> </w:t>
      </w:r>
      <w:r>
        <w:t>by</w:t>
      </w:r>
      <w:r>
        <w:rPr>
          <w:spacing w:val="-3"/>
        </w:rPr>
        <w:t xml:space="preserve"> </w:t>
      </w:r>
      <w:r>
        <w:t>the</w:t>
      </w:r>
      <w:r>
        <w:rPr>
          <w:spacing w:val="-4"/>
        </w:rPr>
        <w:t xml:space="preserve"> </w:t>
      </w:r>
      <w:r>
        <w:t>provider</w:t>
      </w:r>
      <w:r>
        <w:rPr>
          <w:spacing w:val="-3"/>
        </w:rPr>
        <w:t xml:space="preserve"> </w:t>
      </w:r>
      <w:r>
        <w:t>because</w:t>
      </w:r>
      <w:r>
        <w:rPr>
          <w:spacing w:val="-4"/>
        </w:rPr>
        <w:t xml:space="preserve"> </w:t>
      </w:r>
      <w:r>
        <w:t>of</w:t>
      </w:r>
      <w:r>
        <w:rPr>
          <w:spacing w:val="-5"/>
        </w:rPr>
        <w:t xml:space="preserve"> </w:t>
      </w:r>
      <w:r>
        <w:t>early encashment by you or because of the transferring of the assets or business to another provider or in any circumstances consequent on your actions or omissions, we will charge a fee to you that is equal to 100% of the</w:t>
      </w:r>
      <w:r>
        <w:rPr>
          <w:spacing w:val="-2"/>
        </w:rPr>
        <w:t xml:space="preserve"> </w:t>
      </w:r>
      <w:r>
        <w:t>clawed-back</w:t>
      </w:r>
      <w:r>
        <w:rPr>
          <w:spacing w:val="-1"/>
        </w:rPr>
        <w:t xml:space="preserve"> </w:t>
      </w:r>
      <w:r>
        <w:t>commission.</w:t>
      </w:r>
      <w:r>
        <w:rPr>
          <w:spacing w:val="-1"/>
        </w:rPr>
        <w:t xml:space="preserve"> </w:t>
      </w:r>
      <w:r>
        <w:t>That</w:t>
      </w:r>
      <w:r>
        <w:rPr>
          <w:spacing w:val="-1"/>
        </w:rPr>
        <w:t xml:space="preserve"> </w:t>
      </w:r>
      <w:r>
        <w:t>fee will</w:t>
      </w:r>
      <w:r>
        <w:rPr>
          <w:spacing w:val="-2"/>
        </w:rPr>
        <w:t xml:space="preserve"> </w:t>
      </w:r>
      <w:r>
        <w:t>be</w:t>
      </w:r>
      <w:r>
        <w:rPr>
          <w:spacing w:val="-2"/>
        </w:rPr>
        <w:t xml:space="preserve"> </w:t>
      </w:r>
      <w:r>
        <w:t>owing</w:t>
      </w:r>
      <w:r>
        <w:rPr>
          <w:spacing w:val="-2"/>
        </w:rPr>
        <w:t xml:space="preserve"> </w:t>
      </w:r>
      <w:r>
        <w:t>in</w:t>
      </w:r>
      <w:r>
        <w:rPr>
          <w:spacing w:val="-1"/>
        </w:rPr>
        <w:t xml:space="preserve"> </w:t>
      </w:r>
      <w:r>
        <w:t>simple</w:t>
      </w:r>
      <w:r>
        <w:rPr>
          <w:spacing w:val="-3"/>
        </w:rPr>
        <w:t xml:space="preserve"> </w:t>
      </w:r>
      <w:r>
        <w:t>contract</w:t>
      </w:r>
      <w:r>
        <w:rPr>
          <w:spacing w:val="-1"/>
        </w:rPr>
        <w:t xml:space="preserve"> </w:t>
      </w:r>
      <w:r>
        <w:t>upon</w:t>
      </w:r>
      <w:r>
        <w:rPr>
          <w:spacing w:val="-1"/>
        </w:rPr>
        <w:t xml:space="preserve"> </w:t>
      </w:r>
      <w:r>
        <w:t>the</w:t>
      </w:r>
      <w:r>
        <w:rPr>
          <w:spacing w:val="-2"/>
        </w:rPr>
        <w:t xml:space="preserve"> </w:t>
      </w:r>
      <w:r>
        <w:t>claw-back</w:t>
      </w:r>
      <w:r>
        <w:rPr>
          <w:spacing w:val="-1"/>
        </w:rPr>
        <w:t xml:space="preserve"> </w:t>
      </w:r>
      <w:r>
        <w:t>of</w:t>
      </w:r>
      <w:r>
        <w:rPr>
          <w:spacing w:val="-3"/>
        </w:rPr>
        <w:t xml:space="preserve"> </w:t>
      </w:r>
      <w:r>
        <w:t>the</w:t>
      </w:r>
      <w:r>
        <w:rPr>
          <w:spacing w:val="-2"/>
        </w:rPr>
        <w:t xml:space="preserve"> </w:t>
      </w:r>
      <w:r>
        <w:t>commission.</w:t>
      </w:r>
    </w:p>
    <w:p w14:paraId="0AE3FB8C" w14:textId="77777777" w:rsidR="00777317" w:rsidRDefault="007232E6">
      <w:pPr>
        <w:pStyle w:val="Heading1"/>
        <w:spacing w:before="243"/>
      </w:pPr>
      <w:r>
        <w:t>PREMIUM</w:t>
      </w:r>
      <w:r>
        <w:rPr>
          <w:spacing w:val="-8"/>
        </w:rPr>
        <w:t xml:space="preserve"> </w:t>
      </w:r>
      <w:r>
        <w:rPr>
          <w:spacing w:val="-2"/>
        </w:rPr>
        <w:t>FINANCE</w:t>
      </w:r>
    </w:p>
    <w:p w14:paraId="6735E31A" w14:textId="45044D9A" w:rsidR="00777317" w:rsidRDefault="007232E6">
      <w:pPr>
        <w:pStyle w:val="BodyText"/>
        <w:spacing w:before="1"/>
        <w:ind w:right="185"/>
      </w:pPr>
      <w:r>
        <w:t>As part of our service, we like to offer Clients the option of spreading their insurance costs with a regulated firm(s)</w:t>
      </w:r>
      <w:r>
        <w:rPr>
          <w:spacing w:val="-3"/>
        </w:rPr>
        <w:t xml:space="preserve"> </w:t>
      </w:r>
      <w:r w:rsidR="004B7DA6">
        <w:t>specializing</w:t>
      </w:r>
      <w:r>
        <w:rPr>
          <w:spacing w:val="-3"/>
        </w:rPr>
        <w:t xml:space="preserve"> </w:t>
      </w:r>
      <w:r>
        <w:t>in</w:t>
      </w:r>
      <w:r>
        <w:rPr>
          <w:spacing w:val="-2"/>
        </w:rPr>
        <w:t xml:space="preserve"> </w:t>
      </w:r>
      <w:r>
        <w:t>premium</w:t>
      </w:r>
      <w:r>
        <w:rPr>
          <w:spacing w:val="-3"/>
        </w:rPr>
        <w:t xml:space="preserve"> </w:t>
      </w:r>
      <w:r>
        <w:t>finance. To</w:t>
      </w:r>
      <w:r>
        <w:rPr>
          <w:spacing w:val="-2"/>
        </w:rPr>
        <w:t xml:space="preserve"> </w:t>
      </w:r>
      <w:r>
        <w:t>facilitate</w:t>
      </w:r>
      <w:r>
        <w:rPr>
          <w:spacing w:val="-3"/>
        </w:rPr>
        <w:t xml:space="preserve"> </w:t>
      </w:r>
      <w:r>
        <w:t>this,</w:t>
      </w:r>
      <w:r>
        <w:rPr>
          <w:spacing w:val="-2"/>
        </w:rPr>
        <w:t xml:space="preserve"> </w:t>
      </w:r>
      <w:r>
        <w:t>we</w:t>
      </w:r>
      <w:r>
        <w:rPr>
          <w:spacing w:val="-4"/>
        </w:rPr>
        <w:t xml:space="preserve"> </w:t>
      </w:r>
      <w:r>
        <w:t>may</w:t>
      </w:r>
      <w:r>
        <w:rPr>
          <w:spacing w:val="-1"/>
        </w:rPr>
        <w:t xml:space="preserve"> </w:t>
      </w:r>
      <w:r>
        <w:t>secure</w:t>
      </w:r>
      <w:r>
        <w:rPr>
          <w:spacing w:val="-3"/>
        </w:rPr>
        <w:t xml:space="preserve"> </w:t>
      </w:r>
      <w:r>
        <w:t>a</w:t>
      </w:r>
      <w:r>
        <w:rPr>
          <w:spacing w:val="-2"/>
        </w:rPr>
        <w:t xml:space="preserve"> </w:t>
      </w:r>
      <w:r>
        <w:t>finance</w:t>
      </w:r>
      <w:r>
        <w:rPr>
          <w:spacing w:val="-4"/>
        </w:rPr>
        <w:t xml:space="preserve"> </w:t>
      </w:r>
      <w:r>
        <w:t>pre-</w:t>
      </w:r>
      <w:r>
        <w:rPr>
          <w:spacing w:val="-3"/>
        </w:rPr>
        <w:t xml:space="preserve"> </w:t>
      </w:r>
      <w:r>
        <w:t>underwriting</w:t>
      </w:r>
      <w:r>
        <w:rPr>
          <w:spacing w:val="-3"/>
        </w:rPr>
        <w:t xml:space="preserve"> </w:t>
      </w:r>
      <w:r>
        <w:t>service</w:t>
      </w:r>
      <w:r>
        <w:rPr>
          <w:spacing w:val="-1"/>
        </w:rPr>
        <w:t xml:space="preserve"> </w:t>
      </w:r>
      <w:r>
        <w:t xml:space="preserve">for your insurance account which will provide you with an indication of the likelihood of a positive finance </w:t>
      </w:r>
      <w:r>
        <w:rPr>
          <w:spacing w:val="-2"/>
        </w:rPr>
        <w:t>approval.</w:t>
      </w:r>
    </w:p>
    <w:p w14:paraId="195653F5" w14:textId="77777777" w:rsidR="00777317" w:rsidRDefault="007232E6">
      <w:pPr>
        <w:pStyle w:val="BodyText"/>
        <w:ind w:right="205"/>
      </w:pPr>
      <w:r>
        <w:t>Please</w:t>
      </w:r>
      <w:r>
        <w:rPr>
          <w:spacing w:val="-4"/>
        </w:rPr>
        <w:t xml:space="preserve"> </w:t>
      </w:r>
      <w:r>
        <w:t>note</w:t>
      </w:r>
      <w:r>
        <w:rPr>
          <w:spacing w:val="-4"/>
        </w:rPr>
        <w:t xml:space="preserve"> </w:t>
      </w:r>
      <w:r>
        <w:t>that</w:t>
      </w:r>
      <w:r>
        <w:rPr>
          <w:spacing w:val="-3"/>
        </w:rPr>
        <w:t xml:space="preserve"> </w:t>
      </w:r>
      <w:r>
        <w:t>this,</w:t>
      </w:r>
      <w:r>
        <w:rPr>
          <w:spacing w:val="-3"/>
        </w:rPr>
        <w:t xml:space="preserve"> </w:t>
      </w:r>
      <w:r>
        <w:t>upon</w:t>
      </w:r>
      <w:r>
        <w:rPr>
          <w:spacing w:val="-3"/>
        </w:rPr>
        <w:t xml:space="preserve"> </w:t>
      </w:r>
      <w:r>
        <w:t>your</w:t>
      </w:r>
      <w:r>
        <w:rPr>
          <w:spacing w:val="-3"/>
        </w:rPr>
        <w:t xml:space="preserve"> </w:t>
      </w:r>
      <w:r>
        <w:t>application,</w:t>
      </w:r>
      <w:r>
        <w:rPr>
          <w:spacing w:val="-3"/>
        </w:rPr>
        <w:t xml:space="preserve"> </w:t>
      </w:r>
      <w:r>
        <w:t>will</w:t>
      </w:r>
      <w:r>
        <w:rPr>
          <w:spacing w:val="-4"/>
        </w:rPr>
        <w:t xml:space="preserve"> </w:t>
      </w:r>
      <w:r>
        <w:t>still</w:t>
      </w:r>
      <w:r>
        <w:rPr>
          <w:spacing w:val="-4"/>
        </w:rPr>
        <w:t xml:space="preserve"> </w:t>
      </w:r>
      <w:r>
        <w:t>be</w:t>
      </w:r>
      <w:r>
        <w:rPr>
          <w:spacing w:val="-4"/>
        </w:rPr>
        <w:t xml:space="preserve"> </w:t>
      </w:r>
      <w:r>
        <w:t>subject</w:t>
      </w:r>
      <w:r>
        <w:rPr>
          <w:spacing w:val="-3"/>
        </w:rPr>
        <w:t xml:space="preserve"> </w:t>
      </w:r>
      <w:r>
        <w:t>to</w:t>
      </w:r>
      <w:r>
        <w:rPr>
          <w:spacing w:val="-3"/>
        </w:rPr>
        <w:t xml:space="preserve"> </w:t>
      </w:r>
      <w:r>
        <w:t>normal</w:t>
      </w:r>
      <w:r>
        <w:rPr>
          <w:spacing w:val="-3"/>
        </w:rPr>
        <w:t xml:space="preserve"> </w:t>
      </w:r>
      <w:r>
        <w:t>underwriting</w:t>
      </w:r>
      <w:r>
        <w:rPr>
          <w:spacing w:val="-4"/>
        </w:rPr>
        <w:t xml:space="preserve"> </w:t>
      </w:r>
      <w:r>
        <w:t>and</w:t>
      </w:r>
      <w:r>
        <w:rPr>
          <w:spacing w:val="-3"/>
        </w:rPr>
        <w:t xml:space="preserve"> </w:t>
      </w:r>
      <w:r>
        <w:t>regulatory</w:t>
      </w:r>
      <w:r>
        <w:rPr>
          <w:spacing w:val="-3"/>
        </w:rPr>
        <w:t xml:space="preserve"> </w:t>
      </w:r>
      <w:r>
        <w:t>checks. The pre-underwriting service involves providing the finance provider, in a secure manner, details of your company name, CRO number, the likely insurance renewal costs and in the case of personal loans, your Personal Public Service Number (PPSN).</w:t>
      </w:r>
    </w:p>
    <w:p w14:paraId="1FDFACFB" w14:textId="6C3273D2" w:rsidR="00777317" w:rsidRDefault="007232E6">
      <w:pPr>
        <w:pStyle w:val="BodyText"/>
        <w:spacing w:before="1"/>
        <w:ind w:right="205"/>
      </w:pPr>
      <w:r>
        <w:t>Details</w:t>
      </w:r>
      <w:r>
        <w:rPr>
          <w:spacing w:val="-3"/>
        </w:rPr>
        <w:t xml:space="preserve"> </w:t>
      </w:r>
      <w:r>
        <w:t>of</w:t>
      </w:r>
      <w:r>
        <w:rPr>
          <w:spacing w:val="-5"/>
        </w:rPr>
        <w:t xml:space="preserve"> </w:t>
      </w:r>
      <w:r>
        <w:t>commission</w:t>
      </w:r>
      <w:r>
        <w:rPr>
          <w:spacing w:val="-3"/>
        </w:rPr>
        <w:t xml:space="preserve"> </w:t>
      </w:r>
      <w:r>
        <w:t>payments</w:t>
      </w:r>
      <w:r>
        <w:rPr>
          <w:spacing w:val="-2"/>
        </w:rPr>
        <w:t xml:space="preserve"> </w:t>
      </w:r>
      <w:r>
        <w:t>we</w:t>
      </w:r>
      <w:r>
        <w:rPr>
          <w:spacing w:val="-5"/>
        </w:rPr>
        <w:t xml:space="preserve"> </w:t>
      </w:r>
      <w:r>
        <w:t>may</w:t>
      </w:r>
      <w:r>
        <w:rPr>
          <w:spacing w:val="-2"/>
        </w:rPr>
        <w:t xml:space="preserve"> </w:t>
      </w:r>
      <w:r>
        <w:t>receive</w:t>
      </w:r>
      <w:r>
        <w:rPr>
          <w:spacing w:val="-4"/>
        </w:rPr>
        <w:t xml:space="preserve"> </w:t>
      </w:r>
      <w:r>
        <w:t>from</w:t>
      </w:r>
      <w:r>
        <w:rPr>
          <w:spacing w:val="-4"/>
        </w:rPr>
        <w:t xml:space="preserve"> </w:t>
      </w:r>
      <w:r>
        <w:t>the</w:t>
      </w:r>
      <w:r>
        <w:rPr>
          <w:spacing w:val="-2"/>
        </w:rPr>
        <w:t xml:space="preserve"> </w:t>
      </w:r>
      <w:r>
        <w:t>finance</w:t>
      </w:r>
      <w:r>
        <w:rPr>
          <w:spacing w:val="-5"/>
        </w:rPr>
        <w:t xml:space="preserve"> </w:t>
      </w:r>
      <w:r>
        <w:t>provider</w:t>
      </w:r>
      <w:r>
        <w:rPr>
          <w:spacing w:val="-3"/>
        </w:rPr>
        <w:t xml:space="preserve"> </w:t>
      </w:r>
      <w:r>
        <w:t>are</w:t>
      </w:r>
      <w:r>
        <w:rPr>
          <w:spacing w:val="-4"/>
        </w:rPr>
        <w:t xml:space="preserve"> </w:t>
      </w:r>
      <w:r>
        <w:t>available</w:t>
      </w:r>
      <w:r>
        <w:rPr>
          <w:spacing w:val="-5"/>
        </w:rPr>
        <w:t xml:space="preserve"> </w:t>
      </w:r>
      <w:r>
        <w:t xml:space="preserve">at </w:t>
      </w:r>
      <w:hyperlink r:id="rId14">
        <w:r w:rsidR="004B7DA6">
          <w:rPr>
            <w:color w:val="0000FF"/>
            <w:spacing w:val="-2"/>
            <w:u w:val="single" w:color="0000FF"/>
          </w:rPr>
          <w:t>https://lecheilegroup.com/</w:t>
        </w:r>
        <w:r>
          <w:rPr>
            <w:color w:val="0000FF"/>
            <w:spacing w:val="-2"/>
            <w:u w:val="single" w:color="0000FF"/>
          </w:rPr>
          <w:t>.</w:t>
        </w:r>
      </w:hyperlink>
    </w:p>
    <w:p w14:paraId="62FBDDE4" w14:textId="77777777" w:rsidR="00777317" w:rsidRDefault="007232E6">
      <w:pPr>
        <w:pStyle w:val="BodyText"/>
        <w:ind w:right="205"/>
      </w:pPr>
      <w:r>
        <w:t>As with all credit agreements, terms and conditions apply and we strongly advise that you read all documentation</w:t>
      </w:r>
      <w:r>
        <w:rPr>
          <w:spacing w:val="-2"/>
        </w:rPr>
        <w:t xml:space="preserve"> </w:t>
      </w:r>
      <w:r>
        <w:t>relating</w:t>
      </w:r>
      <w:r>
        <w:rPr>
          <w:spacing w:val="-3"/>
        </w:rPr>
        <w:t xml:space="preserve"> </w:t>
      </w:r>
      <w:r>
        <w:t>to</w:t>
      </w:r>
      <w:r>
        <w:rPr>
          <w:spacing w:val="-2"/>
        </w:rPr>
        <w:t xml:space="preserve"> </w:t>
      </w:r>
      <w:r>
        <w:t>a</w:t>
      </w:r>
      <w:r>
        <w:rPr>
          <w:spacing w:val="-2"/>
        </w:rPr>
        <w:t xml:space="preserve"> </w:t>
      </w:r>
      <w:r>
        <w:t>finance</w:t>
      </w:r>
      <w:r>
        <w:rPr>
          <w:spacing w:val="-4"/>
        </w:rPr>
        <w:t xml:space="preserve"> </w:t>
      </w:r>
      <w:r>
        <w:t>agreement</w:t>
      </w:r>
      <w:r>
        <w:rPr>
          <w:spacing w:val="-2"/>
        </w:rPr>
        <w:t xml:space="preserve"> </w:t>
      </w:r>
      <w:r>
        <w:t>before</w:t>
      </w:r>
      <w:r>
        <w:rPr>
          <w:spacing w:val="-3"/>
        </w:rPr>
        <w:t xml:space="preserve"> </w:t>
      </w:r>
      <w:r>
        <w:t>entering</w:t>
      </w:r>
      <w:r>
        <w:rPr>
          <w:spacing w:val="-3"/>
        </w:rPr>
        <w:t xml:space="preserve"> </w:t>
      </w:r>
      <w:r>
        <w:t>into</w:t>
      </w:r>
      <w:r>
        <w:rPr>
          <w:spacing w:val="-2"/>
        </w:rPr>
        <w:t xml:space="preserve"> </w:t>
      </w:r>
      <w:r>
        <w:t>same</w:t>
      </w:r>
      <w:r>
        <w:rPr>
          <w:spacing w:val="-4"/>
        </w:rPr>
        <w:t xml:space="preserve"> </w:t>
      </w:r>
      <w:r>
        <w:t>and</w:t>
      </w:r>
      <w:r>
        <w:rPr>
          <w:spacing w:val="-2"/>
        </w:rPr>
        <w:t xml:space="preserve"> </w:t>
      </w:r>
      <w:r>
        <w:t>that</w:t>
      </w:r>
      <w:r>
        <w:rPr>
          <w:spacing w:val="-4"/>
        </w:rPr>
        <w:t xml:space="preserve"> </w:t>
      </w:r>
      <w:r>
        <w:t>you</w:t>
      </w:r>
      <w:r>
        <w:rPr>
          <w:spacing w:val="-2"/>
        </w:rPr>
        <w:t xml:space="preserve"> </w:t>
      </w:r>
      <w:r>
        <w:t>adhere</w:t>
      </w:r>
      <w:r>
        <w:rPr>
          <w:spacing w:val="-3"/>
        </w:rPr>
        <w:t xml:space="preserve"> </w:t>
      </w:r>
      <w:r>
        <w:t>to</w:t>
      </w:r>
      <w:r>
        <w:rPr>
          <w:spacing w:val="-2"/>
        </w:rPr>
        <w:t xml:space="preserve"> </w:t>
      </w:r>
      <w:r>
        <w:t>the</w:t>
      </w:r>
      <w:r>
        <w:rPr>
          <w:spacing w:val="-3"/>
        </w:rPr>
        <w:t xml:space="preserve"> </w:t>
      </w:r>
      <w:r>
        <w:t>terms</w:t>
      </w:r>
      <w:r>
        <w:rPr>
          <w:spacing w:val="-2"/>
        </w:rPr>
        <w:t xml:space="preserve"> </w:t>
      </w:r>
      <w:r>
        <w:t>of the</w:t>
      </w:r>
      <w:r>
        <w:rPr>
          <w:spacing w:val="-4"/>
        </w:rPr>
        <w:t xml:space="preserve"> </w:t>
      </w:r>
      <w:r>
        <w:t>agreement.</w:t>
      </w:r>
      <w:r>
        <w:rPr>
          <w:spacing w:val="-3"/>
        </w:rPr>
        <w:t xml:space="preserve"> </w:t>
      </w:r>
      <w:r>
        <w:t>We</w:t>
      </w:r>
      <w:r>
        <w:rPr>
          <w:spacing w:val="-4"/>
        </w:rPr>
        <w:t xml:space="preserve"> </w:t>
      </w:r>
      <w:r>
        <w:t>accept</w:t>
      </w:r>
      <w:r>
        <w:rPr>
          <w:spacing w:val="-3"/>
        </w:rPr>
        <w:t xml:space="preserve"> </w:t>
      </w:r>
      <w:r>
        <w:t>no</w:t>
      </w:r>
      <w:r>
        <w:rPr>
          <w:spacing w:val="-3"/>
        </w:rPr>
        <w:t xml:space="preserve"> </w:t>
      </w:r>
      <w:r>
        <w:t>responsibility</w:t>
      </w:r>
      <w:r>
        <w:rPr>
          <w:spacing w:val="-2"/>
        </w:rPr>
        <w:t xml:space="preserve"> </w:t>
      </w:r>
      <w:r>
        <w:t>for</w:t>
      </w:r>
      <w:r>
        <w:rPr>
          <w:spacing w:val="-3"/>
        </w:rPr>
        <w:t xml:space="preserve"> </w:t>
      </w:r>
      <w:r>
        <w:t>any</w:t>
      </w:r>
      <w:r>
        <w:rPr>
          <w:spacing w:val="-5"/>
        </w:rPr>
        <w:t xml:space="preserve"> </w:t>
      </w:r>
      <w:r>
        <w:t>refusal</w:t>
      </w:r>
      <w:r>
        <w:rPr>
          <w:spacing w:val="-3"/>
        </w:rPr>
        <w:t xml:space="preserve"> </w:t>
      </w:r>
      <w:r>
        <w:t>by</w:t>
      </w:r>
      <w:r>
        <w:rPr>
          <w:spacing w:val="-3"/>
        </w:rPr>
        <w:t xml:space="preserve"> </w:t>
      </w:r>
      <w:r>
        <w:t>a</w:t>
      </w:r>
      <w:r>
        <w:rPr>
          <w:spacing w:val="-3"/>
        </w:rPr>
        <w:t xml:space="preserve"> </w:t>
      </w:r>
      <w:r>
        <w:t>premium</w:t>
      </w:r>
      <w:r>
        <w:rPr>
          <w:spacing w:val="-4"/>
        </w:rPr>
        <w:t xml:space="preserve"> </w:t>
      </w:r>
      <w:r>
        <w:t>finance</w:t>
      </w:r>
      <w:r>
        <w:rPr>
          <w:spacing w:val="-5"/>
        </w:rPr>
        <w:t xml:space="preserve"> </w:t>
      </w:r>
      <w:r>
        <w:t>provider</w:t>
      </w:r>
      <w:r>
        <w:rPr>
          <w:spacing w:val="-3"/>
        </w:rPr>
        <w:t xml:space="preserve"> </w:t>
      </w:r>
      <w:r>
        <w:t>to</w:t>
      </w:r>
      <w:r>
        <w:rPr>
          <w:spacing w:val="-3"/>
        </w:rPr>
        <w:t xml:space="preserve"> </w:t>
      </w:r>
      <w:r>
        <w:t>offer</w:t>
      </w:r>
      <w:r>
        <w:rPr>
          <w:spacing w:val="-3"/>
        </w:rPr>
        <w:t xml:space="preserve"> </w:t>
      </w:r>
      <w:r>
        <w:t>credit</w:t>
      </w:r>
      <w:r>
        <w:rPr>
          <w:spacing w:val="-3"/>
        </w:rPr>
        <w:t xml:space="preserve"> </w:t>
      </w:r>
      <w:r>
        <w:t>or</w:t>
      </w:r>
      <w:r>
        <w:rPr>
          <w:spacing w:val="-3"/>
        </w:rPr>
        <w:t xml:space="preserve"> </w:t>
      </w:r>
      <w:r>
        <w:t xml:space="preserve">for the consequences of defaults or delayed payments. Please be aware that your lender will be sharing your information with the Central Credit Register. This information may be used by other lenders when making decisions on your credit applications/agreements. Details on this can be viewed at </w:t>
      </w:r>
      <w:hyperlink r:id="rId15">
        <w:r>
          <w:rPr>
            <w:color w:val="0000FF"/>
            <w:spacing w:val="-2"/>
            <w:u w:val="single" w:color="0000FF"/>
          </w:rPr>
          <w:t>www.centralcreditregister.ie.</w:t>
        </w:r>
      </w:hyperlink>
    </w:p>
    <w:p w14:paraId="737C6352" w14:textId="77777777" w:rsidR="00777317" w:rsidRDefault="007232E6">
      <w:pPr>
        <w:pStyle w:val="Heading2"/>
        <w:spacing w:before="244"/>
      </w:pPr>
      <w:r>
        <w:t>REFUNDS</w:t>
      </w:r>
      <w:r>
        <w:rPr>
          <w:spacing w:val="-9"/>
        </w:rPr>
        <w:t xml:space="preserve"> </w:t>
      </w:r>
      <w:r>
        <w:t>(Consumers</w:t>
      </w:r>
      <w:r>
        <w:rPr>
          <w:spacing w:val="-10"/>
        </w:rPr>
        <w:t xml:space="preserve"> </w:t>
      </w:r>
      <w:r>
        <w:rPr>
          <w:spacing w:val="-2"/>
        </w:rPr>
        <w:t>Only)</w:t>
      </w:r>
    </w:p>
    <w:p w14:paraId="05FB256C" w14:textId="77777777" w:rsidR="00777317" w:rsidRDefault="007232E6">
      <w:pPr>
        <w:pStyle w:val="BodyText"/>
        <w:ind w:right="185"/>
      </w:pPr>
      <w:r>
        <w:t>Should</w:t>
      </w:r>
      <w:r>
        <w:rPr>
          <w:spacing w:val="-2"/>
        </w:rPr>
        <w:t xml:space="preserve"> </w:t>
      </w:r>
      <w:r>
        <w:t>you</w:t>
      </w:r>
      <w:r>
        <w:rPr>
          <w:spacing w:val="-2"/>
        </w:rPr>
        <w:t xml:space="preserve"> </w:t>
      </w:r>
      <w:r>
        <w:t>be</w:t>
      </w:r>
      <w:r>
        <w:rPr>
          <w:spacing w:val="-3"/>
        </w:rPr>
        <w:t xml:space="preserve"> </w:t>
      </w:r>
      <w:r>
        <w:t>entitled</w:t>
      </w:r>
      <w:r>
        <w:rPr>
          <w:spacing w:val="-2"/>
        </w:rPr>
        <w:t xml:space="preserve"> </w:t>
      </w:r>
      <w:r>
        <w:t>to</w:t>
      </w:r>
      <w:r>
        <w:rPr>
          <w:spacing w:val="-2"/>
        </w:rPr>
        <w:t xml:space="preserve"> </w:t>
      </w:r>
      <w:r>
        <w:t>a</w:t>
      </w:r>
      <w:r>
        <w:rPr>
          <w:spacing w:val="-2"/>
        </w:rPr>
        <w:t xml:space="preserve"> </w:t>
      </w:r>
      <w:r>
        <w:t>refund</w:t>
      </w:r>
      <w:r>
        <w:rPr>
          <w:spacing w:val="-2"/>
        </w:rPr>
        <w:t xml:space="preserve"> </w:t>
      </w:r>
      <w:r>
        <w:t>this</w:t>
      </w:r>
      <w:r>
        <w:rPr>
          <w:spacing w:val="-2"/>
        </w:rPr>
        <w:t xml:space="preserve"> </w:t>
      </w:r>
      <w:r>
        <w:t>will</w:t>
      </w:r>
      <w:r>
        <w:rPr>
          <w:spacing w:val="-3"/>
        </w:rPr>
        <w:t xml:space="preserve"> </w:t>
      </w:r>
      <w:r>
        <w:t>be</w:t>
      </w:r>
      <w:r>
        <w:rPr>
          <w:spacing w:val="-3"/>
        </w:rPr>
        <w:t xml:space="preserve"> </w:t>
      </w:r>
      <w:r>
        <w:t>issued</w:t>
      </w:r>
      <w:r>
        <w:rPr>
          <w:spacing w:val="-2"/>
        </w:rPr>
        <w:t xml:space="preserve"> </w:t>
      </w:r>
      <w:r>
        <w:t>to</w:t>
      </w:r>
      <w:r>
        <w:rPr>
          <w:spacing w:val="-4"/>
        </w:rPr>
        <w:t xml:space="preserve"> </w:t>
      </w:r>
      <w:r>
        <w:t>you</w:t>
      </w:r>
      <w:r>
        <w:rPr>
          <w:spacing w:val="-4"/>
        </w:rPr>
        <w:t xml:space="preserve"> </w:t>
      </w:r>
      <w:r>
        <w:t>within</w:t>
      </w:r>
      <w:r>
        <w:rPr>
          <w:spacing w:val="-2"/>
        </w:rPr>
        <w:t xml:space="preserve"> </w:t>
      </w:r>
      <w:r>
        <w:t>five</w:t>
      </w:r>
      <w:r>
        <w:rPr>
          <w:spacing w:val="-3"/>
        </w:rPr>
        <w:t xml:space="preserve"> </w:t>
      </w:r>
      <w:r>
        <w:t>business</w:t>
      </w:r>
      <w:r>
        <w:rPr>
          <w:spacing w:val="-2"/>
        </w:rPr>
        <w:t xml:space="preserve"> </w:t>
      </w:r>
      <w:r>
        <w:t>days</w:t>
      </w:r>
      <w:r>
        <w:rPr>
          <w:spacing w:val="-2"/>
        </w:rPr>
        <w:t xml:space="preserve"> </w:t>
      </w:r>
      <w:r>
        <w:t>in</w:t>
      </w:r>
      <w:r>
        <w:rPr>
          <w:spacing w:val="-2"/>
        </w:rPr>
        <w:t xml:space="preserve"> </w:t>
      </w:r>
      <w:r>
        <w:t>line</w:t>
      </w:r>
      <w:r>
        <w:rPr>
          <w:spacing w:val="-3"/>
        </w:rPr>
        <w:t xml:space="preserve"> </w:t>
      </w:r>
      <w:r>
        <w:t>with</w:t>
      </w:r>
      <w:r>
        <w:rPr>
          <w:spacing w:val="-2"/>
        </w:rPr>
        <w:t xml:space="preserve"> </w:t>
      </w:r>
      <w:r>
        <w:t>the</w:t>
      </w:r>
      <w:r>
        <w:rPr>
          <w:spacing w:val="-3"/>
        </w:rPr>
        <w:t xml:space="preserve"> </w:t>
      </w:r>
      <w:r>
        <w:t>Consumer Protection Code regulations. Refunds will be issued once the Insurer has confirmed same in writing to us. Our firm will obtain written agreement before deducting an administration fee or other charge from a refund due to a Consumer.</w:t>
      </w:r>
    </w:p>
    <w:p w14:paraId="0ED7519E" w14:textId="77777777" w:rsidR="00777317" w:rsidRDefault="007232E6">
      <w:pPr>
        <w:pStyle w:val="BodyText"/>
        <w:spacing w:line="242" w:lineRule="exact"/>
      </w:pPr>
      <w:r>
        <w:t>We</w:t>
      </w:r>
      <w:r>
        <w:rPr>
          <w:spacing w:val="-6"/>
        </w:rPr>
        <w:t xml:space="preserve"> </w:t>
      </w:r>
      <w:r>
        <w:t>offer</w:t>
      </w:r>
      <w:r>
        <w:rPr>
          <w:spacing w:val="-5"/>
        </w:rPr>
        <w:t xml:space="preserve"> </w:t>
      </w:r>
      <w:r>
        <w:t>a</w:t>
      </w:r>
      <w:r>
        <w:rPr>
          <w:spacing w:val="-5"/>
        </w:rPr>
        <w:t xml:space="preserve"> </w:t>
      </w:r>
      <w:r>
        <w:t>number</w:t>
      </w:r>
      <w:r>
        <w:rPr>
          <w:spacing w:val="-5"/>
        </w:rPr>
        <w:t xml:space="preserve"> </w:t>
      </w:r>
      <w:r>
        <w:t>of</w:t>
      </w:r>
      <w:r>
        <w:rPr>
          <w:spacing w:val="-6"/>
        </w:rPr>
        <w:t xml:space="preserve"> </w:t>
      </w:r>
      <w:r>
        <w:t>options</w:t>
      </w:r>
      <w:r>
        <w:rPr>
          <w:spacing w:val="-5"/>
        </w:rPr>
        <w:t xml:space="preserve"> </w:t>
      </w:r>
      <w:r>
        <w:t>to</w:t>
      </w:r>
      <w:r>
        <w:rPr>
          <w:spacing w:val="-5"/>
        </w:rPr>
        <w:t xml:space="preserve"> </w:t>
      </w:r>
      <w:r>
        <w:t>you</w:t>
      </w:r>
      <w:r>
        <w:rPr>
          <w:spacing w:val="-5"/>
        </w:rPr>
        <w:t xml:space="preserve"> </w:t>
      </w:r>
      <w:r>
        <w:t>regarding</w:t>
      </w:r>
      <w:r>
        <w:rPr>
          <w:spacing w:val="-6"/>
        </w:rPr>
        <w:t xml:space="preserve"> </w:t>
      </w:r>
      <w:r>
        <w:t>the</w:t>
      </w:r>
      <w:r>
        <w:rPr>
          <w:spacing w:val="-6"/>
        </w:rPr>
        <w:t xml:space="preserve"> </w:t>
      </w:r>
      <w:r>
        <w:t>processing</w:t>
      </w:r>
      <w:r>
        <w:rPr>
          <w:spacing w:val="-5"/>
        </w:rPr>
        <w:t xml:space="preserve"> </w:t>
      </w:r>
      <w:r>
        <w:t>of</w:t>
      </w:r>
      <w:r>
        <w:rPr>
          <w:spacing w:val="-7"/>
        </w:rPr>
        <w:t xml:space="preserve"> </w:t>
      </w:r>
      <w:r>
        <w:rPr>
          <w:spacing w:val="-2"/>
        </w:rPr>
        <w:t>refunds:</w:t>
      </w:r>
    </w:p>
    <w:p w14:paraId="7562C268" w14:textId="77777777" w:rsidR="00777317" w:rsidRDefault="007232E6">
      <w:pPr>
        <w:pStyle w:val="ListParagraph"/>
        <w:numPr>
          <w:ilvl w:val="0"/>
          <w:numId w:val="3"/>
        </w:numPr>
        <w:tabs>
          <w:tab w:val="left" w:pos="668"/>
        </w:tabs>
        <w:spacing w:before="1"/>
        <w:ind w:left="668" w:hanging="126"/>
        <w:rPr>
          <w:sz w:val="20"/>
        </w:rPr>
      </w:pPr>
      <w:r>
        <w:rPr>
          <w:sz w:val="20"/>
        </w:rPr>
        <w:t>A</w:t>
      </w:r>
      <w:r>
        <w:rPr>
          <w:spacing w:val="-8"/>
          <w:sz w:val="20"/>
        </w:rPr>
        <w:t xml:space="preserve"> </w:t>
      </w:r>
      <w:r>
        <w:rPr>
          <w:sz w:val="20"/>
        </w:rPr>
        <w:t>reduction</w:t>
      </w:r>
      <w:r>
        <w:rPr>
          <w:spacing w:val="-7"/>
          <w:sz w:val="20"/>
        </w:rPr>
        <w:t xml:space="preserve"> </w:t>
      </w:r>
      <w:r>
        <w:rPr>
          <w:sz w:val="20"/>
        </w:rPr>
        <w:t>from</w:t>
      </w:r>
      <w:r>
        <w:rPr>
          <w:spacing w:val="-8"/>
          <w:sz w:val="20"/>
        </w:rPr>
        <w:t xml:space="preserve"> </w:t>
      </w:r>
      <w:r>
        <w:rPr>
          <w:sz w:val="20"/>
        </w:rPr>
        <w:t>another</w:t>
      </w:r>
      <w:r>
        <w:rPr>
          <w:spacing w:val="-6"/>
          <w:sz w:val="20"/>
        </w:rPr>
        <w:t xml:space="preserve"> </w:t>
      </w:r>
      <w:r>
        <w:rPr>
          <w:sz w:val="20"/>
        </w:rPr>
        <w:t>premium</w:t>
      </w:r>
      <w:r>
        <w:rPr>
          <w:spacing w:val="-8"/>
          <w:sz w:val="20"/>
        </w:rPr>
        <w:t xml:space="preserve"> </w:t>
      </w:r>
      <w:r>
        <w:rPr>
          <w:sz w:val="20"/>
        </w:rPr>
        <w:t>currently</w:t>
      </w:r>
      <w:r>
        <w:rPr>
          <w:spacing w:val="-7"/>
          <w:sz w:val="20"/>
        </w:rPr>
        <w:t xml:space="preserve"> </w:t>
      </w:r>
      <w:r>
        <w:rPr>
          <w:spacing w:val="-4"/>
          <w:sz w:val="20"/>
        </w:rPr>
        <w:t>due.</w:t>
      </w:r>
    </w:p>
    <w:p w14:paraId="68C90FD5" w14:textId="77777777" w:rsidR="00777317" w:rsidRDefault="007232E6">
      <w:pPr>
        <w:pStyle w:val="ListParagraph"/>
        <w:numPr>
          <w:ilvl w:val="0"/>
          <w:numId w:val="3"/>
        </w:numPr>
        <w:tabs>
          <w:tab w:val="left" w:pos="668"/>
        </w:tabs>
        <w:spacing w:before="1"/>
        <w:ind w:left="668" w:hanging="126"/>
        <w:rPr>
          <w:sz w:val="20"/>
        </w:rPr>
      </w:pPr>
      <w:r>
        <w:rPr>
          <w:sz w:val="20"/>
        </w:rPr>
        <w:t>A</w:t>
      </w:r>
      <w:r>
        <w:rPr>
          <w:spacing w:val="-6"/>
          <w:sz w:val="20"/>
        </w:rPr>
        <w:t xml:space="preserve"> </w:t>
      </w:r>
      <w:r>
        <w:rPr>
          <w:sz w:val="20"/>
        </w:rPr>
        <w:t>donation</w:t>
      </w:r>
      <w:r>
        <w:rPr>
          <w:spacing w:val="-5"/>
          <w:sz w:val="20"/>
        </w:rPr>
        <w:t xml:space="preserve"> </w:t>
      </w:r>
      <w:r>
        <w:rPr>
          <w:sz w:val="20"/>
        </w:rPr>
        <w:t>of</w:t>
      </w:r>
      <w:r>
        <w:rPr>
          <w:spacing w:val="-6"/>
          <w:sz w:val="20"/>
        </w:rPr>
        <w:t xml:space="preserve"> </w:t>
      </w:r>
      <w:r>
        <w:rPr>
          <w:sz w:val="20"/>
        </w:rPr>
        <w:t>the</w:t>
      </w:r>
      <w:r>
        <w:rPr>
          <w:spacing w:val="-5"/>
          <w:sz w:val="20"/>
        </w:rPr>
        <w:t xml:space="preserve"> </w:t>
      </w:r>
      <w:r>
        <w:rPr>
          <w:sz w:val="20"/>
        </w:rPr>
        <w:t>refund</w:t>
      </w:r>
      <w:r>
        <w:rPr>
          <w:spacing w:val="-5"/>
          <w:sz w:val="20"/>
        </w:rPr>
        <w:t xml:space="preserve"> </w:t>
      </w:r>
      <w:r>
        <w:rPr>
          <w:sz w:val="20"/>
        </w:rPr>
        <w:t>to</w:t>
      </w:r>
      <w:r>
        <w:rPr>
          <w:spacing w:val="-5"/>
          <w:sz w:val="20"/>
        </w:rPr>
        <w:t xml:space="preserve"> </w:t>
      </w:r>
      <w:r>
        <w:rPr>
          <w:sz w:val="20"/>
        </w:rPr>
        <w:t>a</w:t>
      </w:r>
      <w:r>
        <w:rPr>
          <w:spacing w:val="-5"/>
          <w:sz w:val="20"/>
        </w:rPr>
        <w:t xml:space="preserve"> </w:t>
      </w:r>
      <w:r>
        <w:rPr>
          <w:sz w:val="20"/>
        </w:rPr>
        <w:t>registered</w:t>
      </w:r>
      <w:r>
        <w:rPr>
          <w:spacing w:val="-5"/>
          <w:sz w:val="20"/>
        </w:rPr>
        <w:t xml:space="preserve"> </w:t>
      </w:r>
      <w:r>
        <w:rPr>
          <w:spacing w:val="-2"/>
          <w:sz w:val="20"/>
        </w:rPr>
        <w:t>charity.</w:t>
      </w:r>
    </w:p>
    <w:p w14:paraId="0471488E" w14:textId="77777777" w:rsidR="00777317" w:rsidRDefault="007232E6">
      <w:pPr>
        <w:pStyle w:val="ListParagraph"/>
        <w:numPr>
          <w:ilvl w:val="0"/>
          <w:numId w:val="3"/>
        </w:numPr>
        <w:tabs>
          <w:tab w:val="left" w:pos="668"/>
        </w:tabs>
        <w:spacing w:line="243" w:lineRule="exact"/>
        <w:ind w:left="668" w:hanging="126"/>
        <w:rPr>
          <w:sz w:val="20"/>
        </w:rPr>
      </w:pPr>
      <w:r>
        <w:rPr>
          <w:sz w:val="20"/>
        </w:rPr>
        <w:t>Refunds</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issued</w:t>
      </w:r>
      <w:r>
        <w:rPr>
          <w:spacing w:val="-4"/>
          <w:sz w:val="20"/>
        </w:rPr>
        <w:t xml:space="preserve"> </w:t>
      </w:r>
      <w:r>
        <w:rPr>
          <w:sz w:val="20"/>
        </w:rPr>
        <w:t>by</w:t>
      </w:r>
      <w:r>
        <w:rPr>
          <w:spacing w:val="-5"/>
          <w:sz w:val="20"/>
        </w:rPr>
        <w:t xml:space="preserve"> </w:t>
      </w:r>
      <w:r>
        <w:rPr>
          <w:sz w:val="20"/>
        </w:rPr>
        <w:t>cheque,</w:t>
      </w:r>
      <w:r>
        <w:rPr>
          <w:spacing w:val="-4"/>
          <w:sz w:val="20"/>
        </w:rPr>
        <w:t xml:space="preserve"> </w:t>
      </w:r>
      <w:r>
        <w:rPr>
          <w:sz w:val="20"/>
        </w:rPr>
        <w:t>card</w:t>
      </w:r>
      <w:r>
        <w:rPr>
          <w:spacing w:val="-4"/>
          <w:sz w:val="20"/>
        </w:rPr>
        <w:t xml:space="preserve"> </w:t>
      </w:r>
      <w:r>
        <w:rPr>
          <w:sz w:val="20"/>
        </w:rPr>
        <w:t>or</w:t>
      </w:r>
      <w:r>
        <w:rPr>
          <w:spacing w:val="-5"/>
          <w:sz w:val="20"/>
        </w:rPr>
        <w:t xml:space="preserve"> </w:t>
      </w:r>
      <w:r>
        <w:rPr>
          <w:sz w:val="20"/>
        </w:rPr>
        <w:t>bank</w:t>
      </w:r>
      <w:r>
        <w:rPr>
          <w:spacing w:val="-6"/>
          <w:sz w:val="20"/>
        </w:rPr>
        <w:t xml:space="preserve"> </w:t>
      </w:r>
      <w:r>
        <w:rPr>
          <w:spacing w:val="-2"/>
          <w:sz w:val="20"/>
        </w:rPr>
        <w:t>transfer.</w:t>
      </w:r>
    </w:p>
    <w:p w14:paraId="08F931D4" w14:textId="77777777" w:rsidR="00777317" w:rsidRDefault="007232E6">
      <w:pPr>
        <w:pStyle w:val="ListParagraph"/>
        <w:numPr>
          <w:ilvl w:val="0"/>
          <w:numId w:val="3"/>
        </w:numPr>
        <w:tabs>
          <w:tab w:val="left" w:pos="667"/>
          <w:tab w:val="left" w:pos="669"/>
        </w:tabs>
        <w:ind w:right="454"/>
        <w:rPr>
          <w:sz w:val="20"/>
        </w:rPr>
      </w:pPr>
      <w:r>
        <w:rPr>
          <w:sz w:val="20"/>
        </w:rPr>
        <w:t>Refunds</w:t>
      </w:r>
      <w:r>
        <w:rPr>
          <w:spacing w:val="-2"/>
          <w:sz w:val="20"/>
        </w:rPr>
        <w:t xml:space="preserve"> </w:t>
      </w:r>
      <w:r>
        <w:rPr>
          <w:sz w:val="20"/>
        </w:rPr>
        <w:t>by</w:t>
      </w:r>
      <w:r>
        <w:rPr>
          <w:spacing w:val="-2"/>
          <w:sz w:val="20"/>
        </w:rPr>
        <w:t xml:space="preserve"> </w:t>
      </w:r>
      <w:r>
        <w:rPr>
          <w:sz w:val="20"/>
        </w:rPr>
        <w:t>cheque</w:t>
      </w:r>
      <w:r>
        <w:rPr>
          <w:spacing w:val="-3"/>
          <w:sz w:val="20"/>
        </w:rPr>
        <w:t xml:space="preserve"> </w:t>
      </w:r>
      <w:r>
        <w:rPr>
          <w:sz w:val="20"/>
        </w:rPr>
        <w:t>are</w:t>
      </w:r>
      <w:r>
        <w:rPr>
          <w:spacing w:val="-3"/>
          <w:sz w:val="20"/>
        </w:rPr>
        <w:t xml:space="preserve"> </w:t>
      </w:r>
      <w:r>
        <w:rPr>
          <w:sz w:val="20"/>
        </w:rPr>
        <w:t>processed</w:t>
      </w:r>
      <w:r>
        <w:rPr>
          <w:spacing w:val="-2"/>
          <w:sz w:val="20"/>
        </w:rPr>
        <w:t xml:space="preserve"> </w:t>
      </w:r>
      <w:r>
        <w:rPr>
          <w:sz w:val="20"/>
        </w:rPr>
        <w:t>twice</w:t>
      </w:r>
      <w:r>
        <w:rPr>
          <w:spacing w:val="-4"/>
          <w:sz w:val="20"/>
        </w:rPr>
        <w:t xml:space="preserve"> </w:t>
      </w:r>
      <w:r>
        <w:rPr>
          <w:sz w:val="20"/>
        </w:rPr>
        <w:t>weekly,</w:t>
      </w:r>
      <w:r>
        <w:rPr>
          <w:spacing w:val="-2"/>
          <w:sz w:val="20"/>
        </w:rPr>
        <w:t xml:space="preserve"> </w:t>
      </w:r>
      <w:r>
        <w:rPr>
          <w:sz w:val="20"/>
        </w:rPr>
        <w:t>sent</w:t>
      </w:r>
      <w:r>
        <w:rPr>
          <w:spacing w:val="-2"/>
          <w:sz w:val="20"/>
        </w:rPr>
        <w:t xml:space="preserve"> </w:t>
      </w:r>
      <w:r>
        <w:rPr>
          <w:sz w:val="20"/>
        </w:rPr>
        <w:t>by</w:t>
      </w:r>
      <w:r>
        <w:rPr>
          <w:spacing w:val="-2"/>
          <w:sz w:val="20"/>
        </w:rPr>
        <w:t xml:space="preserve"> </w:t>
      </w:r>
      <w:r>
        <w:rPr>
          <w:sz w:val="20"/>
        </w:rPr>
        <w:t>post,</w:t>
      </w:r>
      <w:r>
        <w:rPr>
          <w:spacing w:val="-2"/>
          <w:sz w:val="20"/>
        </w:rPr>
        <w:t xml:space="preserve"> </w:t>
      </w:r>
      <w:r>
        <w:rPr>
          <w:sz w:val="20"/>
        </w:rPr>
        <w:t>once</w:t>
      </w:r>
      <w:r>
        <w:rPr>
          <w:spacing w:val="-4"/>
          <w:sz w:val="20"/>
        </w:rPr>
        <w:t xml:space="preserve"> </w:t>
      </w:r>
      <w:r>
        <w:rPr>
          <w:sz w:val="20"/>
        </w:rPr>
        <w:t>lodged</w:t>
      </w:r>
      <w:r>
        <w:rPr>
          <w:spacing w:val="-2"/>
          <w:sz w:val="20"/>
        </w:rPr>
        <w:t xml:space="preserve"> </w:t>
      </w:r>
      <w:r>
        <w:rPr>
          <w:sz w:val="20"/>
        </w:rPr>
        <w:t>they</w:t>
      </w:r>
      <w:r>
        <w:rPr>
          <w:spacing w:val="-2"/>
          <w:sz w:val="20"/>
        </w:rPr>
        <w:t xml:space="preserve"> </w:t>
      </w:r>
      <w:r>
        <w:rPr>
          <w:sz w:val="20"/>
        </w:rPr>
        <w:t>may</w:t>
      </w:r>
      <w:r>
        <w:rPr>
          <w:spacing w:val="-1"/>
          <w:sz w:val="20"/>
        </w:rPr>
        <w:t xml:space="preserve"> </w:t>
      </w:r>
      <w:r>
        <w:rPr>
          <w:sz w:val="20"/>
        </w:rPr>
        <w:t>take</w:t>
      </w:r>
      <w:r>
        <w:rPr>
          <w:spacing w:val="-3"/>
          <w:sz w:val="20"/>
        </w:rPr>
        <w:t xml:space="preserve"> </w:t>
      </w:r>
      <w:r>
        <w:rPr>
          <w:sz w:val="20"/>
        </w:rPr>
        <w:t>up</w:t>
      </w:r>
      <w:r>
        <w:rPr>
          <w:spacing w:val="-2"/>
          <w:sz w:val="20"/>
        </w:rPr>
        <w:t xml:space="preserve"> </w:t>
      </w:r>
      <w:r>
        <w:rPr>
          <w:sz w:val="20"/>
        </w:rPr>
        <w:t>to</w:t>
      </w:r>
      <w:r>
        <w:rPr>
          <w:spacing w:val="-2"/>
          <w:sz w:val="20"/>
        </w:rPr>
        <w:t xml:space="preserve"> </w:t>
      </w:r>
      <w:r>
        <w:rPr>
          <w:sz w:val="20"/>
        </w:rPr>
        <w:t>8</w:t>
      </w:r>
      <w:r>
        <w:rPr>
          <w:spacing w:val="-2"/>
          <w:sz w:val="20"/>
        </w:rPr>
        <w:t xml:space="preserve"> </w:t>
      </w:r>
      <w:r>
        <w:rPr>
          <w:sz w:val="20"/>
        </w:rPr>
        <w:t>working days to clear.</w:t>
      </w:r>
    </w:p>
    <w:p w14:paraId="5AF93501" w14:textId="77777777" w:rsidR="00777317" w:rsidRDefault="007232E6">
      <w:pPr>
        <w:pStyle w:val="ListParagraph"/>
        <w:numPr>
          <w:ilvl w:val="0"/>
          <w:numId w:val="3"/>
        </w:numPr>
        <w:tabs>
          <w:tab w:val="left" w:pos="667"/>
          <w:tab w:val="left" w:pos="669"/>
        </w:tabs>
        <w:spacing w:before="1"/>
        <w:ind w:right="187"/>
        <w:rPr>
          <w:sz w:val="20"/>
        </w:rPr>
      </w:pPr>
      <w:r>
        <w:rPr>
          <w:sz w:val="20"/>
        </w:rPr>
        <w:t>Refunds</w:t>
      </w:r>
      <w:r>
        <w:rPr>
          <w:spacing w:val="-2"/>
          <w:sz w:val="20"/>
        </w:rPr>
        <w:t xml:space="preserve"> </w:t>
      </w:r>
      <w:r>
        <w:rPr>
          <w:sz w:val="20"/>
        </w:rPr>
        <w:t>by</w:t>
      </w:r>
      <w:r>
        <w:rPr>
          <w:spacing w:val="-2"/>
          <w:sz w:val="20"/>
        </w:rPr>
        <w:t xml:space="preserve"> </w:t>
      </w:r>
      <w:r>
        <w:rPr>
          <w:sz w:val="20"/>
        </w:rPr>
        <w:t>card</w:t>
      </w:r>
      <w:r>
        <w:rPr>
          <w:spacing w:val="-2"/>
          <w:sz w:val="20"/>
        </w:rPr>
        <w:t xml:space="preserve"> </w:t>
      </w:r>
      <w:r>
        <w:rPr>
          <w:sz w:val="20"/>
        </w:rPr>
        <w:t>are</w:t>
      </w:r>
      <w:r>
        <w:rPr>
          <w:spacing w:val="-3"/>
          <w:sz w:val="20"/>
        </w:rPr>
        <w:t xml:space="preserve"> </w:t>
      </w:r>
      <w:r>
        <w:rPr>
          <w:sz w:val="20"/>
        </w:rPr>
        <w:t>processed</w:t>
      </w:r>
      <w:r>
        <w:rPr>
          <w:spacing w:val="-2"/>
          <w:sz w:val="20"/>
        </w:rPr>
        <w:t xml:space="preserve"> </w:t>
      </w:r>
      <w:r>
        <w:rPr>
          <w:sz w:val="20"/>
        </w:rPr>
        <w:t>only</w:t>
      </w:r>
      <w:r>
        <w:rPr>
          <w:spacing w:val="-2"/>
          <w:sz w:val="20"/>
        </w:rPr>
        <w:t xml:space="preserve"> </w:t>
      </w:r>
      <w:r>
        <w:rPr>
          <w:sz w:val="20"/>
        </w:rPr>
        <w:t>if</w:t>
      </w:r>
      <w:r>
        <w:rPr>
          <w:spacing w:val="-3"/>
          <w:sz w:val="20"/>
        </w:rPr>
        <w:t xml:space="preserve"> </w:t>
      </w:r>
      <w:r>
        <w:rPr>
          <w:sz w:val="20"/>
        </w:rPr>
        <w:t>there</w:t>
      </w:r>
      <w:r>
        <w:rPr>
          <w:spacing w:val="-3"/>
          <w:sz w:val="20"/>
        </w:rPr>
        <w:t xml:space="preserve"> </w:t>
      </w:r>
      <w:r>
        <w:rPr>
          <w:sz w:val="20"/>
        </w:rPr>
        <w:t>was</w:t>
      </w:r>
      <w:r>
        <w:rPr>
          <w:spacing w:val="-1"/>
          <w:sz w:val="20"/>
        </w:rPr>
        <w:t xml:space="preserve"> </w:t>
      </w:r>
      <w:r>
        <w:rPr>
          <w:sz w:val="20"/>
        </w:rPr>
        <w:t>a</w:t>
      </w:r>
      <w:r>
        <w:rPr>
          <w:spacing w:val="-2"/>
          <w:sz w:val="20"/>
        </w:rPr>
        <w:t xml:space="preserve"> </w:t>
      </w:r>
      <w:r>
        <w:rPr>
          <w:sz w:val="20"/>
        </w:rPr>
        <w:t>card</w:t>
      </w:r>
      <w:r>
        <w:rPr>
          <w:spacing w:val="-2"/>
          <w:sz w:val="20"/>
        </w:rPr>
        <w:t xml:space="preserve"> </w:t>
      </w:r>
      <w:r>
        <w:rPr>
          <w:sz w:val="20"/>
        </w:rPr>
        <w:t>payment</w:t>
      </w:r>
      <w:r>
        <w:rPr>
          <w:spacing w:val="-2"/>
          <w:sz w:val="20"/>
        </w:rPr>
        <w:t xml:space="preserve"> </w:t>
      </w:r>
      <w:r>
        <w:rPr>
          <w:sz w:val="20"/>
        </w:rPr>
        <w:t>within</w:t>
      </w:r>
      <w:r>
        <w:rPr>
          <w:spacing w:val="-2"/>
          <w:sz w:val="20"/>
        </w:rPr>
        <w:t xml:space="preserve"> </w:t>
      </w:r>
      <w:r>
        <w:rPr>
          <w:sz w:val="20"/>
        </w:rPr>
        <w:t>the</w:t>
      </w:r>
      <w:r>
        <w:rPr>
          <w:spacing w:val="-3"/>
          <w:sz w:val="20"/>
        </w:rPr>
        <w:t xml:space="preserve"> </w:t>
      </w:r>
      <w:r>
        <w:rPr>
          <w:sz w:val="20"/>
        </w:rPr>
        <w:t>last</w:t>
      </w:r>
      <w:r>
        <w:rPr>
          <w:spacing w:val="-2"/>
          <w:sz w:val="20"/>
        </w:rPr>
        <w:t xml:space="preserve"> </w:t>
      </w:r>
      <w:r>
        <w:rPr>
          <w:sz w:val="20"/>
        </w:rPr>
        <w:t>six</w:t>
      </w:r>
      <w:r>
        <w:rPr>
          <w:spacing w:val="-3"/>
          <w:sz w:val="20"/>
        </w:rPr>
        <w:t xml:space="preserve"> </w:t>
      </w:r>
      <w:r>
        <w:rPr>
          <w:sz w:val="20"/>
        </w:rPr>
        <w:t>months.</w:t>
      </w:r>
      <w:r>
        <w:rPr>
          <w:spacing w:val="-2"/>
          <w:sz w:val="20"/>
        </w:rPr>
        <w:t xml:space="preserve"> </w:t>
      </w:r>
      <w:r>
        <w:rPr>
          <w:sz w:val="20"/>
        </w:rPr>
        <w:t>Card</w:t>
      </w:r>
      <w:r>
        <w:rPr>
          <w:spacing w:val="-2"/>
          <w:sz w:val="20"/>
        </w:rPr>
        <w:t xml:space="preserve"> </w:t>
      </w:r>
      <w:r>
        <w:rPr>
          <w:sz w:val="20"/>
        </w:rPr>
        <w:t>refunds</w:t>
      </w:r>
      <w:r>
        <w:rPr>
          <w:spacing w:val="-2"/>
          <w:sz w:val="20"/>
        </w:rPr>
        <w:t xml:space="preserve"> </w:t>
      </w:r>
      <w:r>
        <w:rPr>
          <w:sz w:val="20"/>
        </w:rPr>
        <w:t>can take 7-10 working days to be processed by our Merchant Services provider.</w:t>
      </w:r>
    </w:p>
    <w:p w14:paraId="257360E6" w14:textId="77777777" w:rsidR="00777317" w:rsidRDefault="007232E6">
      <w:pPr>
        <w:pStyle w:val="BodyText"/>
        <w:ind w:left="669" w:right="205"/>
      </w:pPr>
      <w:r>
        <w:t>decisions</w:t>
      </w:r>
      <w:r>
        <w:rPr>
          <w:spacing w:val="-4"/>
        </w:rPr>
        <w:t xml:space="preserve"> </w:t>
      </w:r>
      <w:r>
        <w:t>on</w:t>
      </w:r>
      <w:r>
        <w:rPr>
          <w:spacing w:val="-4"/>
        </w:rPr>
        <w:t xml:space="preserve"> </w:t>
      </w:r>
      <w:r>
        <w:t>your</w:t>
      </w:r>
      <w:r>
        <w:rPr>
          <w:spacing w:val="-7"/>
        </w:rPr>
        <w:t xml:space="preserve"> </w:t>
      </w:r>
      <w:r>
        <w:t>credit</w:t>
      </w:r>
      <w:r>
        <w:rPr>
          <w:spacing w:val="-4"/>
        </w:rPr>
        <w:t xml:space="preserve"> </w:t>
      </w:r>
      <w:r>
        <w:t>applications/agreements.</w:t>
      </w:r>
      <w:r>
        <w:rPr>
          <w:spacing w:val="-4"/>
        </w:rPr>
        <w:t xml:space="preserve"> </w:t>
      </w:r>
      <w:r>
        <w:t>Details</w:t>
      </w:r>
      <w:r>
        <w:rPr>
          <w:spacing w:val="-4"/>
        </w:rPr>
        <w:t xml:space="preserve"> </w:t>
      </w:r>
      <w:r>
        <w:t>on</w:t>
      </w:r>
      <w:r>
        <w:rPr>
          <w:spacing w:val="-4"/>
        </w:rPr>
        <w:t xml:space="preserve"> </w:t>
      </w:r>
      <w:r>
        <w:t>this</w:t>
      </w:r>
      <w:r>
        <w:rPr>
          <w:spacing w:val="-4"/>
        </w:rPr>
        <w:t xml:space="preserve"> </w:t>
      </w:r>
      <w:r>
        <w:t>can</w:t>
      </w:r>
      <w:r>
        <w:rPr>
          <w:spacing w:val="-6"/>
        </w:rPr>
        <w:t xml:space="preserve"> </w:t>
      </w:r>
      <w:r>
        <w:t>be</w:t>
      </w:r>
      <w:r>
        <w:rPr>
          <w:spacing w:val="-5"/>
        </w:rPr>
        <w:t xml:space="preserve"> </w:t>
      </w:r>
      <w:r>
        <w:t>viewed</w:t>
      </w:r>
      <w:r>
        <w:rPr>
          <w:spacing w:val="-4"/>
        </w:rPr>
        <w:t xml:space="preserve"> </w:t>
      </w:r>
      <w:r>
        <w:t xml:space="preserve">at </w:t>
      </w:r>
      <w:hyperlink r:id="rId16">
        <w:r>
          <w:rPr>
            <w:color w:val="0000FF"/>
            <w:spacing w:val="-2"/>
            <w:u w:val="single" w:color="0000FF"/>
          </w:rPr>
          <w:t>www.centralcreditregister.ie.</w:t>
        </w:r>
      </w:hyperlink>
    </w:p>
    <w:p w14:paraId="565922DB" w14:textId="77777777" w:rsidR="00777317" w:rsidRDefault="00777317">
      <w:pPr>
        <w:pStyle w:val="BodyText"/>
        <w:spacing w:before="243"/>
        <w:ind w:left="0"/>
      </w:pPr>
    </w:p>
    <w:p w14:paraId="349B1A74" w14:textId="77777777" w:rsidR="00777317" w:rsidRDefault="007232E6">
      <w:pPr>
        <w:pStyle w:val="Heading1"/>
        <w:spacing w:before="1"/>
      </w:pPr>
      <w:r>
        <w:t>CREDIT</w:t>
      </w:r>
      <w:r>
        <w:rPr>
          <w:spacing w:val="-8"/>
        </w:rPr>
        <w:t xml:space="preserve"> </w:t>
      </w:r>
      <w:r>
        <w:rPr>
          <w:spacing w:val="-2"/>
        </w:rPr>
        <w:t>TERMS</w:t>
      </w:r>
    </w:p>
    <w:p w14:paraId="3D52A763" w14:textId="77777777" w:rsidR="00777317" w:rsidRDefault="007232E6">
      <w:pPr>
        <w:pStyle w:val="BodyText"/>
        <w:ind w:right="197"/>
      </w:pPr>
      <w:r>
        <w:t>You are under a duty to pay your premium within a reasonable time, or otherwise in accordance with the terms</w:t>
      </w:r>
      <w:r>
        <w:rPr>
          <w:spacing w:val="-2"/>
        </w:rPr>
        <w:t xml:space="preserve"> </w:t>
      </w:r>
      <w:r>
        <w:t>of</w:t>
      </w:r>
      <w:r>
        <w:rPr>
          <w:spacing w:val="-4"/>
        </w:rPr>
        <w:t xml:space="preserve"> </w:t>
      </w:r>
      <w:r>
        <w:t>the</w:t>
      </w:r>
      <w:r>
        <w:rPr>
          <w:spacing w:val="-3"/>
        </w:rPr>
        <w:t xml:space="preserve"> </w:t>
      </w:r>
      <w:r>
        <w:t>contract</w:t>
      </w:r>
      <w:r>
        <w:rPr>
          <w:spacing w:val="-2"/>
        </w:rPr>
        <w:t xml:space="preserve"> </w:t>
      </w:r>
      <w:r>
        <w:t>of</w:t>
      </w:r>
      <w:r>
        <w:rPr>
          <w:spacing w:val="-4"/>
        </w:rPr>
        <w:t xml:space="preserve"> </w:t>
      </w:r>
      <w:r>
        <w:t>insurance.</w:t>
      </w:r>
      <w:r>
        <w:rPr>
          <w:spacing w:val="-2"/>
        </w:rPr>
        <w:t xml:space="preserve"> </w:t>
      </w:r>
      <w:r>
        <w:t>We</w:t>
      </w:r>
      <w:r>
        <w:rPr>
          <w:spacing w:val="-3"/>
        </w:rPr>
        <w:t xml:space="preserve"> </w:t>
      </w:r>
      <w:r>
        <w:t>operate</w:t>
      </w:r>
      <w:r>
        <w:rPr>
          <w:spacing w:val="-3"/>
        </w:rPr>
        <w:t xml:space="preserve"> </w:t>
      </w:r>
      <w:r>
        <w:t>a</w:t>
      </w:r>
      <w:r>
        <w:rPr>
          <w:spacing w:val="-2"/>
        </w:rPr>
        <w:t xml:space="preserve"> </w:t>
      </w:r>
      <w:r>
        <w:t>policy</w:t>
      </w:r>
      <w:r>
        <w:rPr>
          <w:spacing w:val="-2"/>
        </w:rPr>
        <w:t xml:space="preserve"> </w:t>
      </w:r>
      <w:r>
        <w:t>of</w:t>
      </w:r>
      <w:r>
        <w:rPr>
          <w:spacing w:val="-4"/>
        </w:rPr>
        <w:t xml:space="preserve"> </w:t>
      </w:r>
      <w:r>
        <w:t>strict</w:t>
      </w:r>
      <w:r>
        <w:rPr>
          <w:spacing w:val="-2"/>
        </w:rPr>
        <w:t xml:space="preserve"> </w:t>
      </w:r>
      <w:r>
        <w:t>Credit</w:t>
      </w:r>
      <w:r>
        <w:rPr>
          <w:spacing w:val="-2"/>
        </w:rPr>
        <w:t xml:space="preserve"> </w:t>
      </w:r>
      <w:r>
        <w:t>Control</w:t>
      </w:r>
      <w:r>
        <w:rPr>
          <w:spacing w:val="-3"/>
        </w:rPr>
        <w:t xml:space="preserve"> </w:t>
      </w:r>
      <w:r>
        <w:t>and premiums</w:t>
      </w:r>
      <w:r>
        <w:rPr>
          <w:spacing w:val="-2"/>
        </w:rPr>
        <w:t xml:space="preserve"> </w:t>
      </w:r>
      <w:r>
        <w:t>must</w:t>
      </w:r>
      <w:r>
        <w:rPr>
          <w:spacing w:val="-2"/>
        </w:rPr>
        <w:t xml:space="preserve"> </w:t>
      </w:r>
      <w:r>
        <w:t>be</w:t>
      </w:r>
      <w:r>
        <w:rPr>
          <w:spacing w:val="-3"/>
        </w:rPr>
        <w:t xml:space="preserve"> </w:t>
      </w:r>
      <w:r>
        <w:t>paid</w:t>
      </w:r>
      <w:r>
        <w:rPr>
          <w:spacing w:val="-2"/>
        </w:rPr>
        <w:t xml:space="preserve"> </w:t>
      </w:r>
      <w:r>
        <w:t>in full prior to or on the renewal/inception date of the insurance policy, unless otherwise agreed in writing.</w:t>
      </w:r>
    </w:p>
    <w:p w14:paraId="26EC533D" w14:textId="77777777" w:rsidR="00777317" w:rsidRDefault="00777317">
      <w:pPr>
        <w:pStyle w:val="BodyText"/>
        <w:sectPr w:rsidR="00777317">
          <w:pgSz w:w="11910" w:h="16840"/>
          <w:pgMar w:top="2160" w:right="1275" w:bottom="1200" w:left="992" w:header="708" w:footer="1000" w:gutter="0"/>
          <w:cols w:space="720"/>
        </w:sectPr>
      </w:pPr>
    </w:p>
    <w:p w14:paraId="53420F92" w14:textId="77777777" w:rsidR="00777317" w:rsidRDefault="007232E6">
      <w:pPr>
        <w:pStyle w:val="BodyText"/>
        <w:ind w:left="0"/>
      </w:pPr>
      <w:r>
        <w:rPr>
          <w:noProof/>
        </w:rPr>
        <w:lastRenderedPageBreak/>
        <mc:AlternateContent>
          <mc:Choice Requires="wps">
            <w:drawing>
              <wp:anchor distT="0" distB="0" distL="0" distR="0" simplePos="0" relativeHeight="15734272" behindDoc="0" locked="0" layoutInCell="1" allowOverlap="1" wp14:anchorId="409AA55B" wp14:editId="07C67A31">
                <wp:simplePos x="0" y="0"/>
                <wp:positionH relativeFrom="page">
                  <wp:posOffset>457200</wp:posOffset>
                </wp:positionH>
                <wp:positionV relativeFrom="page">
                  <wp:posOffset>2187193</wp:posOffset>
                </wp:positionV>
                <wp:extent cx="9525" cy="1555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341B9" id="Graphic 14" o:spid="_x0000_s1026" style="position:absolute;margin-left:36pt;margin-top:172.2pt;width:.75pt;height:12.25pt;z-index:15734272;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" path="m9143,l,,,155448r9143,l9143,xe" fillcolor="black" stroked="f">
                <v:path arrowok="t"/>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644A4D04" wp14:editId="11797A88">
                <wp:simplePos x="0" y="0"/>
                <wp:positionH relativeFrom="page">
                  <wp:posOffset>457200</wp:posOffset>
                </wp:positionH>
                <wp:positionV relativeFrom="page">
                  <wp:posOffset>2962909</wp:posOffset>
                </wp:positionV>
                <wp:extent cx="9525" cy="6203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20395"/>
                        </a:xfrm>
                        <a:custGeom>
                          <a:avLst/>
                          <a:gdLst/>
                          <a:ahLst/>
                          <a:cxnLst/>
                          <a:rect l="l" t="t" r="r" b="b"/>
                          <a:pathLst>
                            <a:path w="9525" h="620395">
                              <a:moveTo>
                                <a:pt x="9143" y="0"/>
                              </a:moveTo>
                              <a:lnTo>
                                <a:pt x="0" y="0"/>
                              </a:lnTo>
                              <a:lnTo>
                                <a:pt x="0" y="620268"/>
                              </a:lnTo>
                              <a:lnTo>
                                <a:pt x="9143" y="62026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3EDF80" id="Graphic 15" o:spid="_x0000_s1026" style="position:absolute;margin-left:36pt;margin-top:233.3pt;width:.75pt;height:48.85pt;z-index:15734784;visibility:visible;mso-wrap-style:square;mso-wrap-distance-left:0;mso-wrap-distance-top:0;mso-wrap-distance-right:0;mso-wrap-distance-bottom:0;mso-position-horizontal:absolute;mso-position-horizontal-relative:page;mso-position-vertical:absolute;mso-position-vertical-relative:page;v-text-anchor:top" coordsize="9525,62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" path="m9143,l,,,620268r9143,l9143,xe" fillcolor="black" stroked="f">
                <v:path arrowok="t"/>
                <w10:wrap anchorx="page" anchory="page"/>
              </v:shape>
            </w:pict>
          </mc:Fallback>
        </mc:AlternateContent>
      </w:r>
      <w:r>
        <w:rPr>
          <w:noProof/>
        </w:rPr>
        <mc:AlternateContent>
          <mc:Choice Requires="wps">
            <w:drawing>
              <wp:anchor distT="0" distB="0" distL="0" distR="0" simplePos="0" relativeHeight="15735296" behindDoc="0" locked="0" layoutInCell="1" allowOverlap="1" wp14:anchorId="7C5E7258" wp14:editId="4E5589FC">
                <wp:simplePos x="0" y="0"/>
                <wp:positionH relativeFrom="page">
                  <wp:posOffset>457200</wp:posOffset>
                </wp:positionH>
                <wp:positionV relativeFrom="page">
                  <wp:posOffset>5598286</wp:posOffset>
                </wp:positionV>
                <wp:extent cx="9525" cy="1555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5989E" id="Graphic 16" o:spid="_x0000_s1026" style="position:absolute;margin-left:36pt;margin-top:440.8pt;width:.75pt;height:12.25pt;z-index:15735296;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" path="m9143,l,,,155448r9143,l9143,xe" fillcolor="black" stroked="f">
                <v:path arrowok="t"/>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429B77AA" wp14:editId="614A9CE8">
                <wp:simplePos x="0" y="0"/>
                <wp:positionH relativeFrom="page">
                  <wp:posOffset>457200</wp:posOffset>
                </wp:positionH>
                <wp:positionV relativeFrom="page">
                  <wp:posOffset>6994525</wp:posOffset>
                </wp:positionV>
                <wp:extent cx="9525" cy="15430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4305"/>
                        </a:xfrm>
                        <a:custGeom>
                          <a:avLst/>
                          <a:gdLst/>
                          <a:ahLst/>
                          <a:cxnLst/>
                          <a:rect l="l" t="t" r="r" b="b"/>
                          <a:pathLst>
                            <a:path w="9525" h="154305">
                              <a:moveTo>
                                <a:pt x="9143" y="0"/>
                              </a:moveTo>
                              <a:lnTo>
                                <a:pt x="0" y="0"/>
                              </a:lnTo>
                              <a:lnTo>
                                <a:pt x="0" y="153924"/>
                              </a:lnTo>
                              <a:lnTo>
                                <a:pt x="9143" y="15392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2B2EDC" id="Graphic 17" o:spid="_x0000_s1026" style="position:absolute;margin-left:36pt;margin-top:550.75pt;width:.75pt;height:12.15pt;z-index:15735808;visibility:visible;mso-wrap-style:square;mso-wrap-distance-left:0;mso-wrap-distance-top:0;mso-wrap-distance-right:0;mso-wrap-distance-bottom:0;mso-position-horizontal:absolute;mso-position-horizontal-relative:page;mso-position-vertical:absolute;mso-position-vertical-relative:page;v-text-anchor:top" coordsize="952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" path="m9143,l,,,153924r9143,l9143,xe" fillcolor="black" stroked="f">
                <v:path arrowok="t"/>
                <w10:wrap anchorx="page" anchory="page"/>
              </v:shape>
            </w:pict>
          </mc:Fallback>
        </mc:AlternateContent>
      </w:r>
    </w:p>
    <w:p w14:paraId="285C27A9" w14:textId="77777777" w:rsidR="00777317" w:rsidRDefault="00777317">
      <w:pPr>
        <w:pStyle w:val="BodyText"/>
        <w:spacing w:before="55"/>
        <w:ind w:left="0"/>
      </w:pPr>
    </w:p>
    <w:p w14:paraId="726A4D24" w14:textId="77777777" w:rsidR="00777317" w:rsidRDefault="007232E6">
      <w:pPr>
        <w:pStyle w:val="Heading1"/>
      </w:pPr>
      <w:r>
        <w:rPr>
          <w:spacing w:val="-2"/>
        </w:rPr>
        <w:t>QUOTATIONS</w:t>
      </w:r>
    </w:p>
    <w:p w14:paraId="731E5A9B" w14:textId="77777777" w:rsidR="00777317" w:rsidRDefault="007232E6">
      <w:pPr>
        <w:pStyle w:val="BodyText"/>
        <w:spacing w:before="1"/>
        <w:ind w:right="205"/>
      </w:pPr>
      <w:r>
        <w:t>All</w:t>
      </w:r>
      <w:r>
        <w:rPr>
          <w:spacing w:val="-4"/>
        </w:rPr>
        <w:t xml:space="preserve"> </w:t>
      </w:r>
      <w:r>
        <w:t>quotations</w:t>
      </w:r>
      <w:r>
        <w:rPr>
          <w:spacing w:val="-3"/>
        </w:rPr>
        <w:t xml:space="preserve"> </w:t>
      </w:r>
      <w:r>
        <w:t>provided</w:t>
      </w:r>
      <w:r>
        <w:rPr>
          <w:spacing w:val="-3"/>
        </w:rPr>
        <w:t xml:space="preserve"> </w:t>
      </w:r>
      <w:r>
        <w:t>will</w:t>
      </w:r>
      <w:r>
        <w:rPr>
          <w:spacing w:val="-4"/>
        </w:rPr>
        <w:t xml:space="preserve"> </w:t>
      </w:r>
      <w:r>
        <w:t>have</w:t>
      </w:r>
      <w:r>
        <w:rPr>
          <w:spacing w:val="-4"/>
        </w:rPr>
        <w:t xml:space="preserve"> </w:t>
      </w:r>
      <w:r>
        <w:t>a</w:t>
      </w:r>
      <w:r>
        <w:rPr>
          <w:spacing w:val="-3"/>
        </w:rPr>
        <w:t xml:space="preserve"> </w:t>
      </w:r>
      <w:r>
        <w:t>validity</w:t>
      </w:r>
      <w:r>
        <w:rPr>
          <w:spacing w:val="-3"/>
        </w:rPr>
        <w:t xml:space="preserve"> </w:t>
      </w:r>
      <w:r>
        <w:t>date</w:t>
      </w:r>
      <w:r>
        <w:rPr>
          <w:spacing w:val="-4"/>
        </w:rPr>
        <w:t xml:space="preserve"> </w:t>
      </w:r>
      <w:r>
        <w:t>stipulated</w:t>
      </w:r>
      <w:r>
        <w:rPr>
          <w:spacing w:val="-5"/>
        </w:rPr>
        <w:t xml:space="preserve"> </w:t>
      </w:r>
      <w:r>
        <w:t>on</w:t>
      </w:r>
      <w:r>
        <w:rPr>
          <w:spacing w:val="-3"/>
        </w:rPr>
        <w:t xml:space="preserve"> </w:t>
      </w:r>
      <w:r>
        <w:t>the</w:t>
      </w:r>
      <w:r>
        <w:rPr>
          <w:spacing w:val="-4"/>
        </w:rPr>
        <w:t xml:space="preserve"> </w:t>
      </w:r>
      <w:r>
        <w:t>written</w:t>
      </w:r>
      <w:r>
        <w:rPr>
          <w:spacing w:val="-3"/>
        </w:rPr>
        <w:t xml:space="preserve"> </w:t>
      </w:r>
      <w:r>
        <w:t>quotation.</w:t>
      </w:r>
      <w:r>
        <w:rPr>
          <w:spacing w:val="-3"/>
        </w:rPr>
        <w:t xml:space="preserve"> </w:t>
      </w:r>
      <w:r>
        <w:t>Quotations</w:t>
      </w:r>
      <w:r>
        <w:rPr>
          <w:spacing w:val="-3"/>
        </w:rPr>
        <w:t xml:space="preserve"> </w:t>
      </w:r>
      <w:r>
        <w:t>for</w:t>
      </w:r>
      <w:r>
        <w:rPr>
          <w:spacing w:val="-3"/>
        </w:rPr>
        <w:t xml:space="preserve"> </w:t>
      </w:r>
      <w:r>
        <w:t>insurance are indicative only. The final premium can only be confirmed upon receipt and acceptance by Insurers of statement of fact/proposal form and relevant documentation.</w:t>
      </w:r>
    </w:p>
    <w:p w14:paraId="6E86E850" w14:textId="77777777" w:rsidR="00777317" w:rsidRDefault="007232E6">
      <w:pPr>
        <w:pStyle w:val="Heading1"/>
        <w:spacing w:before="242"/>
      </w:pPr>
      <w:r>
        <w:t>COVER</w:t>
      </w:r>
      <w:r>
        <w:rPr>
          <w:spacing w:val="-6"/>
        </w:rPr>
        <w:t xml:space="preserve"> </w:t>
      </w:r>
      <w:r>
        <w:rPr>
          <w:spacing w:val="-2"/>
        </w:rPr>
        <w:t>INSTRUCTIONS</w:t>
      </w:r>
    </w:p>
    <w:p w14:paraId="488B3694" w14:textId="4D21F2E8" w:rsidR="00777317" w:rsidRDefault="007232E6">
      <w:pPr>
        <w:pStyle w:val="BodyText"/>
        <w:spacing w:before="1"/>
        <w:ind w:right="185"/>
      </w:pPr>
      <w:r>
        <w:t>Cover</w:t>
      </w:r>
      <w:r>
        <w:rPr>
          <w:spacing w:val="-3"/>
        </w:rPr>
        <w:t xml:space="preserve"> </w:t>
      </w:r>
      <w:r>
        <w:t>instructions</w:t>
      </w:r>
      <w:r>
        <w:rPr>
          <w:spacing w:val="-3"/>
        </w:rPr>
        <w:t xml:space="preserve"> </w:t>
      </w:r>
      <w:r>
        <w:t>by</w:t>
      </w:r>
      <w:r>
        <w:rPr>
          <w:spacing w:val="-5"/>
        </w:rPr>
        <w:t xml:space="preserve"> </w:t>
      </w:r>
      <w:r>
        <w:t>phone,</w:t>
      </w:r>
      <w:r>
        <w:rPr>
          <w:spacing w:val="-3"/>
        </w:rPr>
        <w:t xml:space="preserve"> </w:t>
      </w:r>
      <w:r>
        <w:t>text,</w:t>
      </w:r>
      <w:r>
        <w:rPr>
          <w:spacing w:val="-3"/>
        </w:rPr>
        <w:t xml:space="preserve"> </w:t>
      </w:r>
      <w:r>
        <w:t>email</w:t>
      </w:r>
      <w:r>
        <w:rPr>
          <w:spacing w:val="-3"/>
        </w:rPr>
        <w:t xml:space="preserve"> </w:t>
      </w:r>
      <w:r>
        <w:t>or</w:t>
      </w:r>
      <w:r>
        <w:rPr>
          <w:spacing w:val="-3"/>
        </w:rPr>
        <w:t xml:space="preserve"> </w:t>
      </w:r>
      <w:r>
        <w:t>post</w:t>
      </w:r>
      <w:r>
        <w:rPr>
          <w:spacing w:val="-3"/>
        </w:rPr>
        <w:t xml:space="preserve"> </w:t>
      </w:r>
      <w:r>
        <w:t>in</w:t>
      </w:r>
      <w:r>
        <w:rPr>
          <w:spacing w:val="-3"/>
        </w:rPr>
        <w:t xml:space="preserve"> </w:t>
      </w:r>
      <w:r>
        <w:t>respect</w:t>
      </w:r>
      <w:r>
        <w:rPr>
          <w:spacing w:val="-3"/>
        </w:rPr>
        <w:t xml:space="preserve"> </w:t>
      </w:r>
      <w:r>
        <w:t>of</w:t>
      </w:r>
      <w:r>
        <w:rPr>
          <w:spacing w:val="-5"/>
        </w:rPr>
        <w:t xml:space="preserve"> </w:t>
      </w:r>
      <w:r>
        <w:t>new</w:t>
      </w:r>
      <w:r>
        <w:rPr>
          <w:spacing w:val="-4"/>
        </w:rPr>
        <w:t xml:space="preserve"> </w:t>
      </w:r>
      <w:r>
        <w:t>and/or</w:t>
      </w:r>
      <w:r>
        <w:rPr>
          <w:spacing w:val="-3"/>
        </w:rPr>
        <w:t xml:space="preserve"> </w:t>
      </w:r>
      <w:r>
        <w:t>existing</w:t>
      </w:r>
      <w:r>
        <w:rPr>
          <w:spacing w:val="-4"/>
        </w:rPr>
        <w:t xml:space="preserve"> </w:t>
      </w:r>
      <w:r>
        <w:t>policies cannot</w:t>
      </w:r>
      <w:r>
        <w:rPr>
          <w:spacing w:val="-3"/>
        </w:rPr>
        <w:t xml:space="preserve"> </w:t>
      </w:r>
      <w:r>
        <w:t>be</w:t>
      </w:r>
      <w:r>
        <w:rPr>
          <w:spacing w:val="-4"/>
        </w:rPr>
        <w:t xml:space="preserve"> </w:t>
      </w:r>
      <w:r>
        <w:t>deemed</w:t>
      </w:r>
      <w:r>
        <w:rPr>
          <w:spacing w:val="-3"/>
        </w:rPr>
        <w:t xml:space="preserve"> </w:t>
      </w:r>
      <w:r>
        <w:t xml:space="preserve">to be in force until such time as verbal or written confirmation has been issued by </w:t>
      </w:r>
      <w:proofErr w:type="spellStart"/>
      <w:r w:rsidR="004B7DA6">
        <w:t>LeCheile</w:t>
      </w:r>
      <w:proofErr w:type="spellEnd"/>
      <w:r w:rsidR="004B7DA6">
        <w:t xml:space="preserve"> Group </w:t>
      </w:r>
      <w:r>
        <w:t>.</w:t>
      </w:r>
      <w:r>
        <w:rPr>
          <w:color w:val="D13438"/>
          <w:u w:val="single" w:color="D13438"/>
        </w:rPr>
        <w:t xml:space="preserve"> We will deal with requests to increase or amend cover on the day your instructions are received or the</w:t>
      </w:r>
      <w:r>
        <w:rPr>
          <w:color w:val="D13438"/>
        </w:rPr>
        <w:t xml:space="preserve"> </w:t>
      </w:r>
      <w:r>
        <w:rPr>
          <w:color w:val="D13438"/>
          <w:u w:val="single" w:color="D13438"/>
        </w:rPr>
        <w:t>next working day if this falls on a weekend, public holiday or outside an insurers working hours. Sometimes</w:t>
      </w:r>
      <w:r>
        <w:rPr>
          <w:color w:val="D13438"/>
        </w:rPr>
        <w:t xml:space="preserve"> </w:t>
      </w:r>
      <w:r>
        <w:rPr>
          <w:color w:val="D13438"/>
          <w:u w:val="single" w:color="D13438"/>
        </w:rPr>
        <w:t>changes cannot be processed without additional information being required and we will make any additional</w:t>
      </w:r>
      <w:r>
        <w:rPr>
          <w:color w:val="D13438"/>
        </w:rPr>
        <w:t xml:space="preserve"> </w:t>
      </w:r>
      <w:r>
        <w:rPr>
          <w:color w:val="D13438"/>
          <w:u w:val="single" w:color="D13438"/>
        </w:rPr>
        <w:t>requests for information promptly.</w:t>
      </w:r>
    </w:p>
    <w:p w14:paraId="1FB9ACCD" w14:textId="77777777" w:rsidR="00777317" w:rsidRDefault="00777317">
      <w:pPr>
        <w:pStyle w:val="BodyText"/>
        <w:ind w:left="0"/>
      </w:pPr>
    </w:p>
    <w:p w14:paraId="3126F091" w14:textId="77777777" w:rsidR="00777317" w:rsidRDefault="007232E6">
      <w:pPr>
        <w:pStyle w:val="Heading1"/>
      </w:pPr>
      <w:r>
        <w:rPr>
          <w:spacing w:val="-2"/>
        </w:rPr>
        <w:t>TRANSFERRED</w:t>
      </w:r>
      <w:r>
        <w:rPr>
          <w:spacing w:val="10"/>
        </w:rPr>
        <w:t xml:space="preserve"> </w:t>
      </w:r>
      <w:r>
        <w:rPr>
          <w:spacing w:val="-2"/>
        </w:rPr>
        <w:t>BUSINESS</w:t>
      </w:r>
    </w:p>
    <w:p w14:paraId="3DE7B814" w14:textId="77777777" w:rsidR="00777317" w:rsidRDefault="007232E6">
      <w:pPr>
        <w:pStyle w:val="BodyText"/>
        <w:spacing w:before="1"/>
        <w:ind w:right="205"/>
      </w:pPr>
      <w:r>
        <w:t>If we take over the servicing of insurance policies originally arranged through another insurance broker or intermediary,</w:t>
      </w:r>
      <w:r>
        <w:rPr>
          <w:spacing w:val="-3"/>
        </w:rPr>
        <w:t xml:space="preserve"> </w:t>
      </w:r>
      <w:r>
        <w:t>or</w:t>
      </w:r>
      <w:r>
        <w:rPr>
          <w:spacing w:val="-3"/>
        </w:rPr>
        <w:t xml:space="preserve"> </w:t>
      </w:r>
      <w:r>
        <w:t>directly</w:t>
      </w:r>
      <w:r>
        <w:rPr>
          <w:spacing w:val="-3"/>
        </w:rPr>
        <w:t xml:space="preserve"> </w:t>
      </w:r>
      <w:r>
        <w:t>with an</w:t>
      </w:r>
      <w:r>
        <w:rPr>
          <w:spacing w:val="-2"/>
        </w:rPr>
        <w:t xml:space="preserve"> </w:t>
      </w:r>
      <w:r>
        <w:t>insurer,</w:t>
      </w:r>
      <w:r>
        <w:rPr>
          <w:spacing w:val="-3"/>
        </w:rPr>
        <w:t xml:space="preserve"> </w:t>
      </w:r>
      <w:r>
        <w:t>we</w:t>
      </w:r>
      <w:r>
        <w:rPr>
          <w:spacing w:val="-4"/>
        </w:rPr>
        <w:t xml:space="preserve"> </w:t>
      </w:r>
      <w:r>
        <w:t>do</w:t>
      </w:r>
      <w:r>
        <w:rPr>
          <w:spacing w:val="-3"/>
        </w:rPr>
        <w:t xml:space="preserve"> </w:t>
      </w:r>
      <w:r>
        <w:t>not</w:t>
      </w:r>
      <w:r>
        <w:rPr>
          <w:spacing w:val="-3"/>
        </w:rPr>
        <w:t xml:space="preserve"> </w:t>
      </w:r>
      <w:r>
        <w:t>accept</w:t>
      </w:r>
      <w:r>
        <w:rPr>
          <w:spacing w:val="-4"/>
        </w:rPr>
        <w:t xml:space="preserve"> </w:t>
      </w:r>
      <w:r>
        <w:t>any</w:t>
      </w:r>
      <w:r>
        <w:rPr>
          <w:spacing w:val="-3"/>
        </w:rPr>
        <w:t xml:space="preserve"> </w:t>
      </w:r>
      <w:r>
        <w:t>liability</w:t>
      </w:r>
      <w:r>
        <w:rPr>
          <w:spacing w:val="-2"/>
        </w:rPr>
        <w:t xml:space="preserve"> </w:t>
      </w:r>
      <w:r>
        <w:t>for</w:t>
      </w:r>
      <w:r>
        <w:rPr>
          <w:spacing w:val="-3"/>
        </w:rPr>
        <w:t xml:space="preserve"> </w:t>
      </w:r>
      <w:r>
        <w:t>any</w:t>
      </w:r>
      <w:r>
        <w:rPr>
          <w:spacing w:val="-3"/>
        </w:rPr>
        <w:t xml:space="preserve"> </w:t>
      </w:r>
      <w:r>
        <w:t>claim</w:t>
      </w:r>
      <w:r>
        <w:rPr>
          <w:spacing w:val="-4"/>
        </w:rPr>
        <w:t xml:space="preserve"> </w:t>
      </w:r>
      <w:r>
        <w:t>arising</w:t>
      </w:r>
      <w:r>
        <w:rPr>
          <w:spacing w:val="-3"/>
        </w:rPr>
        <w:t xml:space="preserve"> </w:t>
      </w:r>
      <w:r>
        <w:t>out</w:t>
      </w:r>
      <w:r>
        <w:rPr>
          <w:spacing w:val="-3"/>
        </w:rPr>
        <w:t xml:space="preserve"> </w:t>
      </w:r>
      <w:r>
        <w:t>of</w:t>
      </w:r>
      <w:r>
        <w:rPr>
          <w:spacing w:val="-4"/>
        </w:rPr>
        <w:t xml:space="preserve"> </w:t>
      </w:r>
      <w:r>
        <w:t>advice</w:t>
      </w:r>
      <w:r>
        <w:rPr>
          <w:spacing w:val="-4"/>
        </w:rPr>
        <w:t xml:space="preserve"> </w:t>
      </w:r>
      <w:r>
        <w:t xml:space="preserve">given by that broker, intermediary or insurer, nor for any errors, omissions or gaps in the current insurance </w:t>
      </w:r>
      <w:r>
        <w:rPr>
          <w:spacing w:val="-2"/>
        </w:rPr>
        <w:t>protection.</w:t>
      </w:r>
    </w:p>
    <w:p w14:paraId="7D8DA317" w14:textId="77777777" w:rsidR="00777317" w:rsidRDefault="007232E6">
      <w:pPr>
        <w:spacing w:line="244" w:lineRule="exact"/>
        <w:ind w:left="-272"/>
        <w:rPr>
          <w:position w:val="-4"/>
          <w:sz w:val="20"/>
        </w:rPr>
      </w:pPr>
      <w:r>
        <w:rPr>
          <w:noProof/>
          <w:position w:val="-4"/>
          <w:sz w:val="20"/>
        </w:rPr>
        <mc:AlternateContent>
          <mc:Choice Requires="wpg">
            <w:drawing>
              <wp:inline distT="0" distB="0" distL="0" distR="0" wp14:anchorId="06725C8E" wp14:editId="6C55791E">
                <wp:extent cx="9525" cy="15557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55575"/>
                          <a:chOff x="0" y="0"/>
                          <a:chExt cx="9525" cy="155575"/>
                        </a:xfrm>
                      </wpg:grpSpPr>
                      <wps:wsp>
                        <wps:cNvPr id="21" name="Graphic 19"/>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A9A487" id="Group 18" o:spid="_x0000_s1026" style="width:.75pt;height:12.25pt;mso-position-horizontal-relative:char;mso-position-vertical-relative:line"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">
                <v:shape id="Graphic 19" o:spid="_x0000_s1027" style="position:absolute;width:9525;height:155575;visibility:visible;mso-wrap-style:square;v-text-anchor:top" coordsize="95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" path="m9143,l,,,155448r9143,l9143,xe" fillcolor="black" stroked="f">
                  <v:path arrowok="t"/>
                </v:shape>
                <w10:anchorlock/>
              </v:group>
            </w:pict>
          </mc:Fallback>
        </mc:AlternateContent>
      </w:r>
    </w:p>
    <w:p w14:paraId="3DB6A2AA" w14:textId="77777777" w:rsidR="00777317" w:rsidRDefault="007232E6">
      <w:pPr>
        <w:pStyle w:val="Heading1"/>
        <w:spacing w:before="1" w:line="243" w:lineRule="exact"/>
      </w:pPr>
      <w:r>
        <w:t>OPTIONAL</w:t>
      </w:r>
      <w:r>
        <w:rPr>
          <w:spacing w:val="-8"/>
        </w:rPr>
        <w:t xml:space="preserve"> </w:t>
      </w:r>
      <w:r>
        <w:t>ADDITIONAL</w:t>
      </w:r>
      <w:r>
        <w:rPr>
          <w:spacing w:val="-11"/>
        </w:rPr>
        <w:t xml:space="preserve"> </w:t>
      </w:r>
      <w:r>
        <w:t>INSURANCE</w:t>
      </w:r>
      <w:r>
        <w:rPr>
          <w:spacing w:val="-8"/>
        </w:rPr>
        <w:t xml:space="preserve"> </w:t>
      </w:r>
      <w:r>
        <w:rPr>
          <w:spacing w:val="-2"/>
        </w:rPr>
        <w:t>PRODUCTS</w:t>
      </w:r>
    </w:p>
    <w:p w14:paraId="228B3099" w14:textId="77777777" w:rsidR="00777317" w:rsidRDefault="007232E6">
      <w:pPr>
        <w:pStyle w:val="BodyText"/>
        <w:ind w:right="205"/>
      </w:pPr>
      <w:r>
        <w:t>At</w:t>
      </w:r>
      <w:r>
        <w:rPr>
          <w:spacing w:val="-2"/>
        </w:rPr>
        <w:t xml:space="preserve"> </w:t>
      </w:r>
      <w:r>
        <w:t>the</w:t>
      </w:r>
      <w:r>
        <w:rPr>
          <w:spacing w:val="-3"/>
        </w:rPr>
        <w:t xml:space="preserve"> </w:t>
      </w:r>
      <w:r>
        <w:t>inception</w:t>
      </w:r>
      <w:r>
        <w:rPr>
          <w:spacing w:val="-2"/>
        </w:rPr>
        <w:t xml:space="preserve"> </w:t>
      </w:r>
      <w:r>
        <w:t>of</w:t>
      </w:r>
      <w:r>
        <w:rPr>
          <w:spacing w:val="-4"/>
        </w:rPr>
        <w:t xml:space="preserve"> </w:t>
      </w:r>
      <w:r>
        <w:t>a</w:t>
      </w:r>
      <w:r>
        <w:rPr>
          <w:spacing w:val="-2"/>
        </w:rPr>
        <w:t xml:space="preserve"> </w:t>
      </w:r>
      <w:r>
        <w:t>new</w:t>
      </w:r>
      <w:r>
        <w:rPr>
          <w:spacing w:val="-3"/>
        </w:rPr>
        <w:t xml:space="preserve"> </w:t>
      </w:r>
      <w:r>
        <w:t>policy</w:t>
      </w:r>
      <w:r>
        <w:rPr>
          <w:spacing w:val="-2"/>
        </w:rPr>
        <w:t xml:space="preserve"> </w:t>
      </w:r>
      <w:r>
        <w:t>or</w:t>
      </w:r>
      <w:r>
        <w:rPr>
          <w:spacing w:val="-2"/>
        </w:rPr>
        <w:t xml:space="preserve"> </w:t>
      </w:r>
      <w:r>
        <w:t>on</w:t>
      </w:r>
      <w:r>
        <w:rPr>
          <w:spacing w:val="-2"/>
        </w:rPr>
        <w:t xml:space="preserve"> </w:t>
      </w:r>
      <w:r>
        <w:t>a</w:t>
      </w:r>
      <w:r>
        <w:rPr>
          <w:spacing w:val="-2"/>
        </w:rPr>
        <w:t xml:space="preserve"> </w:t>
      </w:r>
      <w:r>
        <w:t>subsequent</w:t>
      </w:r>
      <w:r>
        <w:rPr>
          <w:spacing w:val="-2"/>
        </w:rPr>
        <w:t xml:space="preserve"> </w:t>
      </w:r>
      <w:r>
        <w:t>renewal</w:t>
      </w:r>
      <w:r>
        <w:rPr>
          <w:spacing w:val="-2"/>
        </w:rPr>
        <w:t xml:space="preserve"> </w:t>
      </w:r>
      <w:r>
        <w:t>we</w:t>
      </w:r>
      <w:r>
        <w:rPr>
          <w:spacing w:val="-3"/>
        </w:rPr>
        <w:t xml:space="preserve"> </w:t>
      </w:r>
      <w:r>
        <w:t>may</w:t>
      </w:r>
      <w:r>
        <w:rPr>
          <w:spacing w:val="-2"/>
        </w:rPr>
        <w:t xml:space="preserve"> </w:t>
      </w:r>
      <w:r>
        <w:t>offer</w:t>
      </w:r>
      <w:r>
        <w:rPr>
          <w:spacing w:val="-2"/>
        </w:rPr>
        <w:t xml:space="preserve"> </w:t>
      </w:r>
      <w:r>
        <w:t>you</w:t>
      </w:r>
      <w:r>
        <w:rPr>
          <w:spacing w:val="-2"/>
        </w:rPr>
        <w:t xml:space="preserve"> </w:t>
      </w:r>
      <w:r>
        <w:t>various</w:t>
      </w:r>
      <w:r>
        <w:rPr>
          <w:spacing w:val="-2"/>
        </w:rPr>
        <w:t xml:space="preserve"> </w:t>
      </w:r>
      <w:r>
        <w:t>optional</w:t>
      </w:r>
      <w:r>
        <w:rPr>
          <w:spacing w:val="-2"/>
        </w:rPr>
        <w:t xml:space="preserve"> </w:t>
      </w:r>
      <w:r>
        <w:t>insurance products or services.</w:t>
      </w:r>
    </w:p>
    <w:p w14:paraId="50D41315" w14:textId="77777777" w:rsidR="00777317" w:rsidRDefault="007232E6">
      <w:pPr>
        <w:pStyle w:val="BodyText"/>
        <w:ind w:right="205"/>
      </w:pPr>
      <w:r>
        <w:t>Any such optional covers or benefits will be clearly indicated to you and the cost will be shown separately on our</w:t>
      </w:r>
      <w:r>
        <w:rPr>
          <w:spacing w:val="-3"/>
        </w:rPr>
        <w:t xml:space="preserve"> </w:t>
      </w:r>
      <w:r>
        <w:t>documentation.</w:t>
      </w:r>
      <w:r>
        <w:rPr>
          <w:spacing w:val="-3"/>
        </w:rPr>
        <w:t xml:space="preserve"> </w:t>
      </w:r>
      <w:r>
        <w:t>If</w:t>
      </w:r>
      <w:r>
        <w:rPr>
          <w:spacing w:val="-4"/>
        </w:rPr>
        <w:t xml:space="preserve"> </w:t>
      </w:r>
      <w:r>
        <w:t>you</w:t>
      </w:r>
      <w:r>
        <w:rPr>
          <w:spacing w:val="-3"/>
        </w:rPr>
        <w:t xml:space="preserve"> </w:t>
      </w:r>
      <w:r>
        <w:t>wish</w:t>
      </w:r>
      <w:r>
        <w:rPr>
          <w:spacing w:val="-3"/>
        </w:rPr>
        <w:t xml:space="preserve"> </w:t>
      </w:r>
      <w:r>
        <w:t>to</w:t>
      </w:r>
      <w:r>
        <w:rPr>
          <w:spacing w:val="-3"/>
        </w:rPr>
        <w:t xml:space="preserve"> </w:t>
      </w:r>
      <w:r>
        <w:t>avail</w:t>
      </w:r>
      <w:r>
        <w:rPr>
          <w:spacing w:val="-3"/>
        </w:rPr>
        <w:t xml:space="preserve"> </w:t>
      </w:r>
      <w:r>
        <w:t>of</w:t>
      </w:r>
      <w:r>
        <w:rPr>
          <w:spacing w:val="-5"/>
        </w:rPr>
        <w:t xml:space="preserve"> </w:t>
      </w:r>
      <w:r>
        <w:t>these</w:t>
      </w:r>
      <w:r>
        <w:rPr>
          <w:spacing w:val="-4"/>
        </w:rPr>
        <w:t xml:space="preserve"> </w:t>
      </w:r>
      <w:r>
        <w:t>optional</w:t>
      </w:r>
      <w:r>
        <w:rPr>
          <w:spacing w:val="-3"/>
        </w:rPr>
        <w:t xml:space="preserve"> </w:t>
      </w:r>
      <w:r>
        <w:t>extra</w:t>
      </w:r>
      <w:r>
        <w:rPr>
          <w:spacing w:val="-3"/>
        </w:rPr>
        <w:t xml:space="preserve"> </w:t>
      </w:r>
      <w:r>
        <w:t>covers</w:t>
      </w:r>
      <w:r>
        <w:rPr>
          <w:spacing w:val="-3"/>
        </w:rPr>
        <w:t xml:space="preserve"> </w:t>
      </w:r>
      <w:r>
        <w:t>or</w:t>
      </w:r>
      <w:r>
        <w:rPr>
          <w:spacing w:val="-3"/>
        </w:rPr>
        <w:t xml:space="preserve"> </w:t>
      </w:r>
      <w:r>
        <w:t>benefits</w:t>
      </w:r>
      <w:r>
        <w:rPr>
          <w:spacing w:val="-2"/>
        </w:rPr>
        <w:t xml:space="preserve"> </w:t>
      </w:r>
      <w:r>
        <w:t>please</w:t>
      </w:r>
      <w:r>
        <w:rPr>
          <w:spacing w:val="-4"/>
        </w:rPr>
        <w:t xml:space="preserve"> </w:t>
      </w:r>
      <w:r>
        <w:t>inform</w:t>
      </w:r>
      <w:r>
        <w:rPr>
          <w:spacing w:val="-4"/>
        </w:rPr>
        <w:t xml:space="preserve"> </w:t>
      </w:r>
      <w:r>
        <w:t>us</w:t>
      </w:r>
      <w:r>
        <w:rPr>
          <w:spacing w:val="-3"/>
        </w:rPr>
        <w:t xml:space="preserve"> </w:t>
      </w:r>
      <w:r>
        <w:t>or</w:t>
      </w:r>
      <w:r>
        <w:rPr>
          <w:spacing w:val="-3"/>
        </w:rPr>
        <w:t xml:space="preserve"> </w:t>
      </w:r>
      <w:r>
        <w:t>remit</w:t>
      </w:r>
      <w:r>
        <w:rPr>
          <w:spacing w:val="-3"/>
        </w:rPr>
        <w:t xml:space="preserve"> </w:t>
      </w:r>
      <w:r>
        <w:t xml:space="preserve">the appropriate premium. You do not have to purchase the optional products in order to purchase the insurance </w:t>
      </w:r>
      <w:r>
        <w:rPr>
          <w:spacing w:val="-2"/>
        </w:rPr>
        <w:t>product.</w:t>
      </w:r>
    </w:p>
    <w:p w14:paraId="72ECDAA0" w14:textId="77777777" w:rsidR="00777317" w:rsidRDefault="007232E6">
      <w:pPr>
        <w:pStyle w:val="Heading1"/>
        <w:spacing w:before="243"/>
      </w:pPr>
      <w:r>
        <w:t>PAYMENT</w:t>
      </w:r>
      <w:r>
        <w:rPr>
          <w:spacing w:val="-10"/>
        </w:rPr>
        <w:t xml:space="preserve"> </w:t>
      </w:r>
      <w:r>
        <w:rPr>
          <w:spacing w:val="-2"/>
        </w:rPr>
        <w:t>DEFAULT</w:t>
      </w:r>
    </w:p>
    <w:p w14:paraId="038C2FB4" w14:textId="397666B2" w:rsidR="00777317" w:rsidRDefault="004B7DA6">
      <w:pPr>
        <w:pStyle w:val="BodyText"/>
        <w:spacing w:before="1"/>
        <w:ind w:right="271"/>
      </w:pPr>
      <w:proofErr w:type="spellStart"/>
      <w:r>
        <w:t>LeCheile</w:t>
      </w:r>
      <w:proofErr w:type="spellEnd"/>
      <w:r>
        <w:t xml:space="preserve"> Group </w:t>
      </w:r>
      <w:r w:rsidR="007232E6">
        <w:t>. will exercise its legal rights to receive payments (fees and insurance premiums) due to us from Clients for services provided. In particular, without limitation to the generality of the</w:t>
      </w:r>
      <w:r w:rsidR="007232E6">
        <w:rPr>
          <w:spacing w:val="-4"/>
        </w:rPr>
        <w:t xml:space="preserve"> </w:t>
      </w:r>
      <w:r w:rsidR="007232E6">
        <w:t>foregoing,</w:t>
      </w:r>
      <w:r w:rsidR="007232E6">
        <w:rPr>
          <w:spacing w:val="-3"/>
        </w:rPr>
        <w:t xml:space="preserve"> </w:t>
      </w:r>
      <w:r w:rsidR="007232E6">
        <w:t>the</w:t>
      </w:r>
      <w:r w:rsidR="007232E6">
        <w:rPr>
          <w:spacing w:val="-4"/>
        </w:rPr>
        <w:t xml:space="preserve"> </w:t>
      </w:r>
      <w:r w:rsidR="007232E6">
        <w:t>firm</w:t>
      </w:r>
      <w:r w:rsidR="007232E6">
        <w:rPr>
          <w:spacing w:val="-4"/>
        </w:rPr>
        <w:t xml:space="preserve"> </w:t>
      </w:r>
      <w:r w:rsidR="007232E6">
        <w:t>will</w:t>
      </w:r>
      <w:r w:rsidR="007232E6">
        <w:rPr>
          <w:spacing w:val="-4"/>
        </w:rPr>
        <w:t xml:space="preserve"> </w:t>
      </w:r>
      <w:r w:rsidR="007232E6">
        <w:t>seek</w:t>
      </w:r>
      <w:r w:rsidR="007232E6">
        <w:rPr>
          <w:spacing w:val="-3"/>
        </w:rPr>
        <w:t xml:space="preserve"> </w:t>
      </w:r>
      <w:r w:rsidR="007232E6">
        <w:t>reimbursement</w:t>
      </w:r>
      <w:r w:rsidR="007232E6">
        <w:rPr>
          <w:spacing w:val="-3"/>
        </w:rPr>
        <w:t xml:space="preserve"> </w:t>
      </w:r>
      <w:r w:rsidR="007232E6">
        <w:t>for</w:t>
      </w:r>
      <w:r w:rsidR="007232E6">
        <w:rPr>
          <w:spacing w:val="-3"/>
        </w:rPr>
        <w:t xml:space="preserve"> </w:t>
      </w:r>
      <w:r w:rsidR="007232E6">
        <w:t>all</w:t>
      </w:r>
      <w:r w:rsidR="007232E6">
        <w:rPr>
          <w:spacing w:val="-3"/>
        </w:rPr>
        <w:t xml:space="preserve"> </w:t>
      </w:r>
      <w:r w:rsidR="007232E6">
        <w:t>payments</w:t>
      </w:r>
      <w:r w:rsidR="007232E6">
        <w:rPr>
          <w:spacing w:val="-2"/>
        </w:rPr>
        <w:t xml:space="preserve"> </w:t>
      </w:r>
      <w:r w:rsidR="007232E6">
        <w:t>made</w:t>
      </w:r>
      <w:r w:rsidR="007232E6">
        <w:rPr>
          <w:spacing w:val="-4"/>
        </w:rPr>
        <w:t xml:space="preserve"> </w:t>
      </w:r>
      <w:r w:rsidR="007232E6">
        <w:t>to</w:t>
      </w:r>
      <w:r w:rsidR="007232E6">
        <w:rPr>
          <w:spacing w:val="-3"/>
        </w:rPr>
        <w:t xml:space="preserve"> </w:t>
      </w:r>
      <w:r w:rsidR="007232E6">
        <w:t>Insurers</w:t>
      </w:r>
      <w:r w:rsidR="007232E6">
        <w:rPr>
          <w:spacing w:val="-3"/>
        </w:rPr>
        <w:t xml:space="preserve"> </w:t>
      </w:r>
      <w:r w:rsidR="007232E6">
        <w:t>on</w:t>
      </w:r>
      <w:r w:rsidR="007232E6">
        <w:rPr>
          <w:spacing w:val="-3"/>
        </w:rPr>
        <w:t xml:space="preserve"> </w:t>
      </w:r>
      <w:r w:rsidR="007232E6">
        <w:t>behalf</w:t>
      </w:r>
      <w:r w:rsidR="007232E6">
        <w:rPr>
          <w:spacing w:val="-4"/>
        </w:rPr>
        <w:t xml:space="preserve"> </w:t>
      </w:r>
      <w:r w:rsidR="007232E6">
        <w:t>of</w:t>
      </w:r>
      <w:r w:rsidR="007232E6">
        <w:rPr>
          <w:spacing w:val="-5"/>
        </w:rPr>
        <w:t xml:space="preserve"> </w:t>
      </w:r>
      <w:r w:rsidR="007232E6">
        <w:t>Clients</w:t>
      </w:r>
      <w:r w:rsidR="007232E6">
        <w:rPr>
          <w:spacing w:val="-2"/>
        </w:rPr>
        <w:t xml:space="preserve"> </w:t>
      </w:r>
      <w:r w:rsidR="007232E6">
        <w:t>where the firm has acted in good faith in renewing a policy of insurance for the Client.</w:t>
      </w:r>
    </w:p>
    <w:p w14:paraId="340EBE5E" w14:textId="77777777" w:rsidR="00777317" w:rsidRDefault="007232E6">
      <w:pPr>
        <w:pStyle w:val="BodyText"/>
        <w:ind w:right="205"/>
      </w:pPr>
      <w:r>
        <w:t>Insurers may withdraw benefits or cover and reserve the right to instigate cancellation proceedings in the event</w:t>
      </w:r>
      <w:r>
        <w:rPr>
          <w:spacing w:val="-3"/>
        </w:rPr>
        <w:t xml:space="preserve"> </w:t>
      </w:r>
      <w:r>
        <w:t>of</w:t>
      </w:r>
      <w:r>
        <w:rPr>
          <w:spacing w:val="-5"/>
        </w:rPr>
        <w:t xml:space="preserve"> </w:t>
      </w:r>
      <w:r>
        <w:t>default</w:t>
      </w:r>
      <w:r>
        <w:rPr>
          <w:spacing w:val="-3"/>
        </w:rPr>
        <w:t xml:space="preserve"> </w:t>
      </w:r>
      <w:r>
        <w:t>on</w:t>
      </w:r>
      <w:r>
        <w:rPr>
          <w:spacing w:val="-3"/>
        </w:rPr>
        <w:t xml:space="preserve"> </w:t>
      </w:r>
      <w:r>
        <w:t>payments</w:t>
      </w:r>
      <w:r>
        <w:rPr>
          <w:spacing w:val="-2"/>
        </w:rPr>
        <w:t xml:space="preserve"> </w:t>
      </w:r>
      <w:r>
        <w:t>due.</w:t>
      </w:r>
      <w:r>
        <w:rPr>
          <w:spacing w:val="-3"/>
        </w:rPr>
        <w:t xml:space="preserve"> </w:t>
      </w:r>
      <w:r>
        <w:t>These</w:t>
      </w:r>
      <w:r>
        <w:rPr>
          <w:spacing w:val="-4"/>
        </w:rPr>
        <w:t xml:space="preserve"> </w:t>
      </w:r>
      <w:r>
        <w:t>conditions</w:t>
      </w:r>
      <w:r>
        <w:rPr>
          <w:spacing w:val="-3"/>
        </w:rPr>
        <w:t xml:space="preserve"> </w:t>
      </w:r>
      <w:r>
        <w:t>are</w:t>
      </w:r>
      <w:r>
        <w:rPr>
          <w:spacing w:val="-4"/>
        </w:rPr>
        <w:t xml:space="preserve"> </w:t>
      </w:r>
      <w:r>
        <w:t>clearly</w:t>
      </w:r>
      <w:r>
        <w:rPr>
          <w:spacing w:val="-3"/>
        </w:rPr>
        <w:t xml:space="preserve"> </w:t>
      </w:r>
      <w:r>
        <w:t>outlined</w:t>
      </w:r>
      <w:r>
        <w:rPr>
          <w:spacing w:val="-3"/>
        </w:rPr>
        <w:t xml:space="preserve"> </w:t>
      </w:r>
      <w:r>
        <w:t>in</w:t>
      </w:r>
      <w:r>
        <w:rPr>
          <w:spacing w:val="-3"/>
        </w:rPr>
        <w:t xml:space="preserve"> </w:t>
      </w:r>
      <w:r>
        <w:t>all</w:t>
      </w:r>
      <w:r>
        <w:rPr>
          <w:spacing w:val="-4"/>
        </w:rPr>
        <w:t xml:space="preserve"> </w:t>
      </w:r>
      <w:r>
        <w:t>policy</w:t>
      </w:r>
      <w:r>
        <w:rPr>
          <w:spacing w:val="-3"/>
        </w:rPr>
        <w:t xml:space="preserve"> </w:t>
      </w:r>
      <w:r>
        <w:t>documents</w:t>
      </w:r>
      <w:r>
        <w:rPr>
          <w:spacing w:val="-2"/>
        </w:rPr>
        <w:t xml:space="preserve"> </w:t>
      </w:r>
      <w:r>
        <w:t>and</w:t>
      </w:r>
      <w:r>
        <w:rPr>
          <w:spacing w:val="-3"/>
        </w:rPr>
        <w:t xml:space="preserve"> </w:t>
      </w:r>
      <w:r>
        <w:t>premium finance agreements, which you should read and take note of.</w:t>
      </w:r>
    </w:p>
    <w:p w14:paraId="34A9FBE8" w14:textId="77777777" w:rsidR="00777317" w:rsidRDefault="00777317">
      <w:pPr>
        <w:pStyle w:val="BodyText"/>
        <w:ind w:left="0"/>
      </w:pPr>
    </w:p>
    <w:p w14:paraId="7831D25D" w14:textId="77777777" w:rsidR="00777317" w:rsidRDefault="00777317">
      <w:pPr>
        <w:pStyle w:val="BodyText"/>
        <w:spacing w:before="1"/>
        <w:ind w:left="0"/>
      </w:pPr>
    </w:p>
    <w:p w14:paraId="2A6026E2" w14:textId="77777777" w:rsidR="00777317" w:rsidRDefault="007232E6">
      <w:pPr>
        <w:pStyle w:val="Heading1"/>
        <w:spacing w:line="243" w:lineRule="exact"/>
      </w:pPr>
      <w:r>
        <w:t>POLICY</w:t>
      </w:r>
      <w:r>
        <w:rPr>
          <w:spacing w:val="-8"/>
        </w:rPr>
        <w:t xml:space="preserve"> </w:t>
      </w:r>
      <w:r>
        <w:rPr>
          <w:spacing w:val="-2"/>
        </w:rPr>
        <w:t>CANCELLATION</w:t>
      </w:r>
    </w:p>
    <w:p w14:paraId="45C0718F" w14:textId="74625009" w:rsidR="00777317" w:rsidRDefault="007232E6">
      <w:pPr>
        <w:pStyle w:val="Heading2"/>
        <w:spacing w:line="243" w:lineRule="exact"/>
      </w:pPr>
      <w:r>
        <w:t>Cancellation</w:t>
      </w:r>
      <w:r>
        <w:rPr>
          <w:spacing w:val="-7"/>
        </w:rPr>
        <w:t xml:space="preserve"> </w:t>
      </w:r>
      <w:r>
        <w:t>by</w:t>
      </w:r>
      <w:r>
        <w:rPr>
          <w:spacing w:val="-7"/>
        </w:rPr>
        <w:t xml:space="preserve"> </w:t>
      </w:r>
      <w:proofErr w:type="spellStart"/>
      <w:r w:rsidR="004B7DA6">
        <w:t>LeCheile</w:t>
      </w:r>
      <w:proofErr w:type="spellEnd"/>
      <w:r w:rsidR="004B7DA6">
        <w:t xml:space="preserve"> Group </w:t>
      </w:r>
    </w:p>
    <w:p w14:paraId="02D16367" w14:textId="379B0F65" w:rsidR="00777317" w:rsidRDefault="004B7DA6">
      <w:pPr>
        <w:pStyle w:val="BodyText"/>
        <w:spacing w:before="1"/>
        <w:ind w:right="205"/>
      </w:pPr>
      <w:proofErr w:type="spellStart"/>
      <w:r>
        <w:t>LeCheile</w:t>
      </w:r>
      <w:proofErr w:type="spellEnd"/>
      <w:r>
        <w:t xml:space="preserve"> Group </w:t>
      </w:r>
      <w:r w:rsidR="007232E6">
        <w:t>reserves</w:t>
      </w:r>
      <w:r w:rsidR="007232E6">
        <w:rPr>
          <w:spacing w:val="-3"/>
        </w:rPr>
        <w:t xml:space="preserve"> </w:t>
      </w:r>
      <w:r w:rsidR="007232E6">
        <w:t>the</w:t>
      </w:r>
      <w:r w:rsidR="007232E6">
        <w:rPr>
          <w:spacing w:val="-4"/>
        </w:rPr>
        <w:t xml:space="preserve"> </w:t>
      </w:r>
      <w:r w:rsidR="007232E6">
        <w:t>right,</w:t>
      </w:r>
      <w:r w:rsidR="007232E6">
        <w:rPr>
          <w:spacing w:val="-3"/>
        </w:rPr>
        <w:t xml:space="preserve"> </w:t>
      </w:r>
      <w:r w:rsidR="007232E6">
        <w:t>notwithstanding</w:t>
      </w:r>
      <w:r w:rsidR="007232E6">
        <w:rPr>
          <w:spacing w:val="-4"/>
        </w:rPr>
        <w:t xml:space="preserve"> </w:t>
      </w:r>
      <w:r w:rsidR="007232E6">
        <w:t>delivery</w:t>
      </w:r>
      <w:r w:rsidR="007232E6">
        <w:rPr>
          <w:spacing w:val="-3"/>
        </w:rPr>
        <w:t xml:space="preserve"> </w:t>
      </w:r>
      <w:r w:rsidR="007232E6">
        <w:t>of</w:t>
      </w:r>
      <w:r w:rsidR="007232E6">
        <w:rPr>
          <w:spacing w:val="-5"/>
        </w:rPr>
        <w:t xml:space="preserve"> </w:t>
      </w:r>
      <w:r w:rsidR="007232E6">
        <w:t>policy</w:t>
      </w:r>
      <w:r w:rsidR="007232E6">
        <w:rPr>
          <w:spacing w:val="-3"/>
        </w:rPr>
        <w:t xml:space="preserve"> </w:t>
      </w:r>
      <w:r w:rsidR="007232E6">
        <w:t>document</w:t>
      </w:r>
      <w:r w:rsidR="007232E6">
        <w:rPr>
          <w:spacing w:val="-3"/>
        </w:rPr>
        <w:t xml:space="preserve"> </w:t>
      </w:r>
      <w:r w:rsidR="007232E6">
        <w:t>or</w:t>
      </w:r>
      <w:r w:rsidR="007232E6">
        <w:rPr>
          <w:spacing w:val="-3"/>
        </w:rPr>
        <w:t xml:space="preserve"> </w:t>
      </w:r>
      <w:r w:rsidR="007232E6">
        <w:t>receipt</w:t>
      </w:r>
      <w:r w:rsidR="007232E6">
        <w:rPr>
          <w:spacing w:val="-3"/>
        </w:rPr>
        <w:t xml:space="preserve"> </w:t>
      </w:r>
      <w:r w:rsidR="007232E6">
        <w:t>of same by you, to cancel the policy of insurance and obtain a cancellation premium rebate from the Insurer, apply same in the reduction of the amount due by you in the event of the following:</w:t>
      </w:r>
    </w:p>
    <w:p w14:paraId="35DF21D6" w14:textId="77777777" w:rsidR="00777317" w:rsidRDefault="007232E6">
      <w:pPr>
        <w:pStyle w:val="ListParagraph"/>
        <w:numPr>
          <w:ilvl w:val="0"/>
          <w:numId w:val="2"/>
        </w:numPr>
        <w:tabs>
          <w:tab w:val="left" w:pos="923"/>
        </w:tabs>
        <w:spacing w:before="1"/>
        <w:ind w:right="187"/>
        <w:rPr>
          <w:sz w:val="20"/>
        </w:rPr>
      </w:pPr>
      <w:r>
        <w:rPr>
          <w:sz w:val="20"/>
        </w:rPr>
        <w:t>Non-payment</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policy</w:t>
      </w:r>
      <w:r>
        <w:rPr>
          <w:spacing w:val="-2"/>
          <w:sz w:val="20"/>
        </w:rPr>
        <w:t xml:space="preserve"> </w:t>
      </w:r>
      <w:r>
        <w:rPr>
          <w:sz w:val="20"/>
        </w:rPr>
        <w:t>premium,</w:t>
      </w:r>
      <w:r>
        <w:rPr>
          <w:spacing w:val="-2"/>
          <w:sz w:val="20"/>
        </w:rPr>
        <w:t xml:space="preserve"> </w:t>
      </w:r>
      <w:r>
        <w:rPr>
          <w:sz w:val="20"/>
        </w:rPr>
        <w:t>in</w:t>
      </w:r>
      <w:r>
        <w:rPr>
          <w:spacing w:val="-2"/>
          <w:sz w:val="20"/>
        </w:rPr>
        <w:t xml:space="preserve"> </w:t>
      </w:r>
      <w:r>
        <w:rPr>
          <w:sz w:val="20"/>
        </w:rPr>
        <w:t>whole</w:t>
      </w:r>
      <w:r>
        <w:rPr>
          <w:spacing w:val="-4"/>
          <w:sz w:val="20"/>
        </w:rPr>
        <w:t xml:space="preserve"> </w:t>
      </w:r>
      <w:r>
        <w:rPr>
          <w:sz w:val="20"/>
        </w:rPr>
        <w:t>or</w:t>
      </w:r>
      <w:r>
        <w:rPr>
          <w:spacing w:val="-2"/>
          <w:sz w:val="20"/>
        </w:rPr>
        <w:t xml:space="preserve"> </w:t>
      </w:r>
      <w:r>
        <w:rPr>
          <w:sz w:val="20"/>
        </w:rPr>
        <w:t>in</w:t>
      </w:r>
      <w:r>
        <w:rPr>
          <w:spacing w:val="-2"/>
          <w:sz w:val="20"/>
        </w:rPr>
        <w:t xml:space="preserve"> </w:t>
      </w:r>
      <w:r>
        <w:rPr>
          <w:sz w:val="20"/>
        </w:rPr>
        <w:t>part,</w:t>
      </w:r>
      <w:r>
        <w:rPr>
          <w:spacing w:val="-2"/>
          <w:sz w:val="20"/>
        </w:rPr>
        <w:t xml:space="preserve"> </w:t>
      </w:r>
      <w:r>
        <w:rPr>
          <w:sz w:val="20"/>
        </w:rPr>
        <w:t>due</w:t>
      </w:r>
      <w:r>
        <w:rPr>
          <w:spacing w:val="-3"/>
          <w:sz w:val="20"/>
        </w:rPr>
        <w:t xml:space="preserve"> </w:t>
      </w:r>
      <w:r>
        <w:rPr>
          <w:sz w:val="20"/>
        </w:rPr>
        <w:t>at</w:t>
      </w:r>
      <w:r>
        <w:rPr>
          <w:spacing w:val="-2"/>
          <w:sz w:val="20"/>
        </w:rPr>
        <w:t xml:space="preserve"> </w:t>
      </w:r>
      <w:r>
        <w:rPr>
          <w:sz w:val="20"/>
        </w:rPr>
        <w:t>inception,</w:t>
      </w:r>
      <w:r>
        <w:rPr>
          <w:spacing w:val="-2"/>
          <w:sz w:val="20"/>
        </w:rPr>
        <w:t xml:space="preserve"> </w:t>
      </w:r>
      <w:r>
        <w:rPr>
          <w:sz w:val="20"/>
        </w:rPr>
        <w:t>renewal</w:t>
      </w:r>
      <w:r>
        <w:rPr>
          <w:spacing w:val="-2"/>
          <w:sz w:val="20"/>
        </w:rPr>
        <w:t xml:space="preserve"> </w:t>
      </w:r>
      <w:r>
        <w:rPr>
          <w:sz w:val="20"/>
        </w:rPr>
        <w:t>or</w:t>
      </w:r>
      <w:r>
        <w:rPr>
          <w:spacing w:val="-2"/>
          <w:sz w:val="20"/>
        </w:rPr>
        <w:t xml:space="preserve"> </w:t>
      </w:r>
      <w:r>
        <w:rPr>
          <w:sz w:val="20"/>
        </w:rPr>
        <w:t>following</w:t>
      </w:r>
      <w:r>
        <w:rPr>
          <w:spacing w:val="-3"/>
          <w:sz w:val="20"/>
        </w:rPr>
        <w:t xml:space="preserve"> </w:t>
      </w:r>
      <w:r>
        <w:rPr>
          <w:sz w:val="20"/>
        </w:rPr>
        <w:t>a</w:t>
      </w:r>
      <w:r>
        <w:rPr>
          <w:spacing w:val="-2"/>
          <w:sz w:val="20"/>
        </w:rPr>
        <w:t xml:space="preserve"> </w:t>
      </w:r>
      <w:r>
        <w:rPr>
          <w:sz w:val="20"/>
        </w:rPr>
        <w:t xml:space="preserve">mid-term </w:t>
      </w:r>
      <w:r>
        <w:rPr>
          <w:spacing w:val="-2"/>
          <w:sz w:val="20"/>
        </w:rPr>
        <w:t>alteration.</w:t>
      </w:r>
    </w:p>
    <w:p w14:paraId="4C21EA28" w14:textId="77777777" w:rsidR="00777317" w:rsidRDefault="007232E6">
      <w:pPr>
        <w:pStyle w:val="ListParagraph"/>
        <w:numPr>
          <w:ilvl w:val="0"/>
          <w:numId w:val="2"/>
        </w:numPr>
        <w:tabs>
          <w:tab w:val="left" w:pos="923"/>
        </w:tabs>
        <w:ind w:right="510"/>
        <w:rPr>
          <w:sz w:val="20"/>
        </w:rPr>
      </w:pPr>
      <w:r>
        <w:rPr>
          <w:sz w:val="20"/>
        </w:rPr>
        <w:t>Non-payment</w:t>
      </w:r>
      <w:r>
        <w:rPr>
          <w:spacing w:val="-2"/>
          <w:sz w:val="20"/>
        </w:rPr>
        <w:t xml:space="preserve"> </w:t>
      </w:r>
      <w:r>
        <w:rPr>
          <w:sz w:val="20"/>
        </w:rPr>
        <w:t>of</w:t>
      </w:r>
      <w:r>
        <w:rPr>
          <w:spacing w:val="-4"/>
          <w:sz w:val="20"/>
        </w:rPr>
        <w:t xml:space="preserve"> </w:t>
      </w:r>
      <w:r>
        <w:rPr>
          <w:sz w:val="20"/>
        </w:rPr>
        <w:t>professional</w:t>
      </w:r>
      <w:r>
        <w:rPr>
          <w:spacing w:val="-2"/>
          <w:sz w:val="20"/>
        </w:rPr>
        <w:t xml:space="preserve"> </w:t>
      </w:r>
      <w:r>
        <w:rPr>
          <w:sz w:val="20"/>
        </w:rPr>
        <w:t>service</w:t>
      </w:r>
      <w:r>
        <w:rPr>
          <w:spacing w:val="-4"/>
          <w:sz w:val="20"/>
        </w:rPr>
        <w:t xml:space="preserve"> </w:t>
      </w:r>
      <w:r>
        <w:rPr>
          <w:sz w:val="20"/>
        </w:rPr>
        <w:t>fee,</w:t>
      </w:r>
      <w:r>
        <w:rPr>
          <w:spacing w:val="-2"/>
          <w:sz w:val="20"/>
        </w:rPr>
        <w:t xml:space="preserve"> </w:t>
      </w:r>
      <w:r>
        <w:rPr>
          <w:sz w:val="20"/>
        </w:rPr>
        <w:t>in</w:t>
      </w:r>
      <w:r>
        <w:rPr>
          <w:spacing w:val="-2"/>
          <w:sz w:val="20"/>
        </w:rPr>
        <w:t xml:space="preserve"> </w:t>
      </w:r>
      <w:r>
        <w:rPr>
          <w:sz w:val="20"/>
        </w:rPr>
        <w:t>whole</w:t>
      </w:r>
      <w:r>
        <w:rPr>
          <w:spacing w:val="-4"/>
          <w:sz w:val="20"/>
        </w:rPr>
        <w:t xml:space="preserve"> </w:t>
      </w:r>
      <w:r>
        <w:rPr>
          <w:sz w:val="20"/>
        </w:rPr>
        <w:t>or</w:t>
      </w:r>
      <w:r>
        <w:rPr>
          <w:spacing w:val="-2"/>
          <w:sz w:val="20"/>
        </w:rPr>
        <w:t xml:space="preserve"> </w:t>
      </w:r>
      <w:r>
        <w:rPr>
          <w:sz w:val="20"/>
        </w:rPr>
        <w:t>in</w:t>
      </w:r>
      <w:r>
        <w:rPr>
          <w:spacing w:val="-2"/>
          <w:sz w:val="20"/>
        </w:rPr>
        <w:t xml:space="preserve"> </w:t>
      </w:r>
      <w:r>
        <w:rPr>
          <w:sz w:val="20"/>
        </w:rPr>
        <w:t>part,</w:t>
      </w:r>
      <w:r>
        <w:rPr>
          <w:spacing w:val="-2"/>
          <w:sz w:val="20"/>
        </w:rPr>
        <w:t xml:space="preserve"> </w:t>
      </w:r>
      <w:r>
        <w:rPr>
          <w:sz w:val="20"/>
        </w:rPr>
        <w:t>due</w:t>
      </w:r>
      <w:r>
        <w:rPr>
          <w:spacing w:val="-3"/>
          <w:sz w:val="20"/>
        </w:rPr>
        <w:t xml:space="preserve"> </w:t>
      </w:r>
      <w:r>
        <w:rPr>
          <w:sz w:val="20"/>
        </w:rPr>
        <w:t>at</w:t>
      </w:r>
      <w:r>
        <w:rPr>
          <w:spacing w:val="-2"/>
          <w:sz w:val="20"/>
        </w:rPr>
        <w:t xml:space="preserve"> </w:t>
      </w:r>
      <w:r>
        <w:rPr>
          <w:sz w:val="20"/>
        </w:rPr>
        <w:t>inception,</w:t>
      </w:r>
      <w:r>
        <w:rPr>
          <w:spacing w:val="-2"/>
          <w:sz w:val="20"/>
        </w:rPr>
        <w:t xml:space="preserve"> </w:t>
      </w:r>
      <w:r>
        <w:rPr>
          <w:sz w:val="20"/>
        </w:rPr>
        <w:t>renewal,</w:t>
      </w:r>
      <w:r>
        <w:rPr>
          <w:spacing w:val="-2"/>
          <w:sz w:val="20"/>
        </w:rPr>
        <w:t xml:space="preserve"> </w:t>
      </w:r>
      <w:r>
        <w:rPr>
          <w:sz w:val="20"/>
        </w:rPr>
        <w:t>for</w:t>
      </w:r>
      <w:r>
        <w:rPr>
          <w:spacing w:val="-2"/>
          <w:sz w:val="20"/>
        </w:rPr>
        <w:t xml:space="preserve"> </w:t>
      </w:r>
      <w:r>
        <w:rPr>
          <w:sz w:val="20"/>
        </w:rPr>
        <w:t xml:space="preserve">mid-term </w:t>
      </w:r>
      <w:r>
        <w:rPr>
          <w:spacing w:val="-2"/>
          <w:sz w:val="20"/>
        </w:rPr>
        <w:t>alteration.</w:t>
      </w:r>
    </w:p>
    <w:p w14:paraId="4C20E216" w14:textId="77777777" w:rsidR="00777317" w:rsidRDefault="007232E6">
      <w:pPr>
        <w:pStyle w:val="ListParagraph"/>
        <w:numPr>
          <w:ilvl w:val="0"/>
          <w:numId w:val="2"/>
        </w:numPr>
        <w:tabs>
          <w:tab w:val="left" w:pos="923"/>
        </w:tabs>
        <w:spacing w:line="255" w:lineRule="exact"/>
        <w:ind w:hanging="826"/>
        <w:rPr>
          <w:sz w:val="20"/>
        </w:rPr>
      </w:pPr>
      <w:r>
        <w:rPr>
          <w:sz w:val="20"/>
        </w:rPr>
        <w:t>Default</w:t>
      </w:r>
      <w:r>
        <w:rPr>
          <w:spacing w:val="-5"/>
          <w:sz w:val="20"/>
        </w:rPr>
        <w:t xml:space="preserve"> </w:t>
      </w:r>
      <w:r>
        <w:rPr>
          <w:sz w:val="20"/>
        </w:rPr>
        <w:t>of</w:t>
      </w:r>
      <w:r>
        <w:rPr>
          <w:spacing w:val="-6"/>
          <w:sz w:val="20"/>
        </w:rPr>
        <w:t xml:space="preserve"> </w:t>
      </w:r>
      <w:r>
        <w:rPr>
          <w:sz w:val="20"/>
        </w:rPr>
        <w:t>payment(s)</w:t>
      </w:r>
      <w:r>
        <w:rPr>
          <w:spacing w:val="-5"/>
          <w:sz w:val="20"/>
        </w:rPr>
        <w:t xml:space="preserve"> </w:t>
      </w:r>
      <w:r>
        <w:rPr>
          <w:sz w:val="20"/>
        </w:rPr>
        <w:t>in</w:t>
      </w:r>
      <w:r>
        <w:rPr>
          <w:spacing w:val="-4"/>
          <w:sz w:val="20"/>
        </w:rPr>
        <w:t xml:space="preserve"> </w:t>
      </w:r>
      <w:r>
        <w:rPr>
          <w:sz w:val="20"/>
        </w:rPr>
        <w:t>respect</w:t>
      </w:r>
      <w:r>
        <w:rPr>
          <w:spacing w:val="-5"/>
          <w:sz w:val="20"/>
        </w:rPr>
        <w:t xml:space="preserve"> </w:t>
      </w:r>
      <w:r>
        <w:rPr>
          <w:sz w:val="20"/>
        </w:rPr>
        <w:t>of</w:t>
      </w:r>
      <w:r>
        <w:rPr>
          <w:spacing w:val="-6"/>
          <w:sz w:val="20"/>
        </w:rPr>
        <w:t xml:space="preserve"> </w:t>
      </w:r>
      <w:r>
        <w:rPr>
          <w:sz w:val="20"/>
        </w:rPr>
        <w:t>a</w:t>
      </w:r>
      <w:r>
        <w:rPr>
          <w:spacing w:val="-4"/>
          <w:sz w:val="20"/>
        </w:rPr>
        <w:t xml:space="preserve"> </w:t>
      </w:r>
      <w:r>
        <w:rPr>
          <w:sz w:val="20"/>
        </w:rPr>
        <w:t>Direct</w:t>
      </w:r>
      <w:r>
        <w:rPr>
          <w:spacing w:val="-5"/>
          <w:sz w:val="20"/>
        </w:rPr>
        <w:t xml:space="preserve"> </w:t>
      </w:r>
      <w:r>
        <w:rPr>
          <w:sz w:val="20"/>
        </w:rPr>
        <w:t>Debit</w:t>
      </w:r>
      <w:r>
        <w:rPr>
          <w:spacing w:val="-4"/>
          <w:sz w:val="20"/>
        </w:rPr>
        <w:t xml:space="preserve"> </w:t>
      </w:r>
      <w:r>
        <w:rPr>
          <w:spacing w:val="-2"/>
          <w:sz w:val="20"/>
        </w:rPr>
        <w:t>arrangement.</w:t>
      </w:r>
    </w:p>
    <w:p w14:paraId="248E52DD" w14:textId="77777777" w:rsidR="00777317" w:rsidRDefault="007232E6">
      <w:pPr>
        <w:pStyle w:val="ListParagraph"/>
        <w:numPr>
          <w:ilvl w:val="0"/>
          <w:numId w:val="2"/>
        </w:numPr>
        <w:tabs>
          <w:tab w:val="left" w:pos="923"/>
        </w:tabs>
        <w:ind w:hanging="826"/>
        <w:rPr>
          <w:sz w:val="20"/>
        </w:rPr>
      </w:pPr>
      <w:r>
        <w:rPr>
          <w:sz w:val="20"/>
        </w:rPr>
        <w:t>Default</w:t>
      </w:r>
      <w:r>
        <w:rPr>
          <w:spacing w:val="-5"/>
          <w:sz w:val="20"/>
        </w:rPr>
        <w:t xml:space="preserve"> </w:t>
      </w:r>
      <w:r>
        <w:rPr>
          <w:sz w:val="20"/>
        </w:rPr>
        <w:t>of</w:t>
      </w:r>
      <w:r>
        <w:rPr>
          <w:spacing w:val="-7"/>
          <w:sz w:val="20"/>
        </w:rPr>
        <w:t xml:space="preserve"> </w:t>
      </w:r>
      <w:r>
        <w:rPr>
          <w:sz w:val="20"/>
        </w:rPr>
        <w:t>payment(s)</w:t>
      </w:r>
      <w:r>
        <w:rPr>
          <w:spacing w:val="-6"/>
          <w:sz w:val="20"/>
        </w:rPr>
        <w:t xml:space="preserve"> </w:t>
      </w:r>
      <w:r>
        <w:rPr>
          <w:sz w:val="20"/>
        </w:rPr>
        <w:t>in</w:t>
      </w:r>
      <w:r>
        <w:rPr>
          <w:spacing w:val="-5"/>
          <w:sz w:val="20"/>
        </w:rPr>
        <w:t xml:space="preserve"> </w:t>
      </w:r>
      <w:r>
        <w:rPr>
          <w:sz w:val="20"/>
        </w:rPr>
        <w:t>respect</w:t>
      </w:r>
      <w:r>
        <w:rPr>
          <w:spacing w:val="-5"/>
          <w:sz w:val="20"/>
        </w:rPr>
        <w:t xml:space="preserve"> </w:t>
      </w:r>
      <w:r>
        <w:rPr>
          <w:sz w:val="20"/>
        </w:rPr>
        <w:t>of</w:t>
      </w:r>
      <w:r>
        <w:rPr>
          <w:spacing w:val="-7"/>
          <w:sz w:val="20"/>
        </w:rPr>
        <w:t xml:space="preserve"> </w:t>
      </w:r>
      <w:r>
        <w:rPr>
          <w:sz w:val="20"/>
        </w:rPr>
        <w:t>a</w:t>
      </w:r>
      <w:r>
        <w:rPr>
          <w:spacing w:val="-5"/>
          <w:sz w:val="20"/>
        </w:rPr>
        <w:t xml:space="preserve"> </w:t>
      </w:r>
      <w:r>
        <w:rPr>
          <w:sz w:val="20"/>
        </w:rPr>
        <w:t>Premium</w:t>
      </w:r>
      <w:r>
        <w:rPr>
          <w:spacing w:val="-5"/>
          <w:sz w:val="20"/>
        </w:rPr>
        <w:t xml:space="preserve"> </w:t>
      </w:r>
      <w:r>
        <w:rPr>
          <w:sz w:val="20"/>
        </w:rPr>
        <w:t>Finance</w:t>
      </w:r>
      <w:r>
        <w:rPr>
          <w:spacing w:val="-6"/>
          <w:sz w:val="20"/>
        </w:rPr>
        <w:t xml:space="preserve"> </w:t>
      </w:r>
      <w:r>
        <w:rPr>
          <w:spacing w:val="-2"/>
          <w:sz w:val="20"/>
        </w:rPr>
        <w:t>agreement.</w:t>
      </w:r>
    </w:p>
    <w:p w14:paraId="030DBF35" w14:textId="77777777" w:rsidR="00777317" w:rsidRDefault="007232E6">
      <w:pPr>
        <w:pStyle w:val="ListParagraph"/>
        <w:numPr>
          <w:ilvl w:val="0"/>
          <w:numId w:val="2"/>
        </w:numPr>
        <w:tabs>
          <w:tab w:val="left" w:pos="923"/>
        </w:tabs>
        <w:spacing w:line="255" w:lineRule="exact"/>
        <w:ind w:hanging="826"/>
        <w:rPr>
          <w:sz w:val="20"/>
        </w:rPr>
      </w:pPr>
      <w:r>
        <w:rPr>
          <w:sz w:val="20"/>
        </w:rPr>
        <w:t>Your</w:t>
      </w:r>
      <w:r>
        <w:rPr>
          <w:spacing w:val="-5"/>
          <w:sz w:val="20"/>
        </w:rPr>
        <w:t xml:space="preserve"> </w:t>
      </w:r>
      <w:r>
        <w:rPr>
          <w:sz w:val="20"/>
        </w:rPr>
        <w:t>bank</w:t>
      </w:r>
      <w:r>
        <w:rPr>
          <w:spacing w:val="-5"/>
          <w:sz w:val="20"/>
        </w:rPr>
        <w:t xml:space="preserve"> </w:t>
      </w:r>
      <w:r>
        <w:rPr>
          <w:sz w:val="20"/>
        </w:rPr>
        <w:t>returns</w:t>
      </w:r>
      <w:r>
        <w:rPr>
          <w:spacing w:val="-5"/>
          <w:sz w:val="20"/>
        </w:rPr>
        <w:t xml:space="preserve"> </w:t>
      </w:r>
      <w:r>
        <w:rPr>
          <w:sz w:val="20"/>
        </w:rPr>
        <w:t>a</w:t>
      </w:r>
      <w:r>
        <w:rPr>
          <w:spacing w:val="-5"/>
          <w:sz w:val="20"/>
        </w:rPr>
        <w:t xml:space="preserve"> </w:t>
      </w:r>
      <w:r>
        <w:rPr>
          <w:sz w:val="20"/>
        </w:rPr>
        <w:t>cheque</w:t>
      </w:r>
      <w:r>
        <w:rPr>
          <w:spacing w:val="-6"/>
          <w:sz w:val="20"/>
        </w:rPr>
        <w:t xml:space="preserve"> </w:t>
      </w:r>
      <w:r>
        <w:rPr>
          <w:sz w:val="20"/>
        </w:rPr>
        <w:t>due</w:t>
      </w:r>
      <w:r>
        <w:rPr>
          <w:spacing w:val="-5"/>
          <w:sz w:val="20"/>
        </w:rPr>
        <w:t xml:space="preserve"> </w:t>
      </w:r>
      <w:r>
        <w:rPr>
          <w:sz w:val="20"/>
        </w:rPr>
        <w:t>to</w:t>
      </w:r>
      <w:r>
        <w:rPr>
          <w:spacing w:val="-5"/>
          <w:sz w:val="20"/>
        </w:rPr>
        <w:t xml:space="preserve"> </w:t>
      </w:r>
      <w:r>
        <w:rPr>
          <w:sz w:val="20"/>
        </w:rPr>
        <w:t>insufficient</w:t>
      </w:r>
      <w:r>
        <w:rPr>
          <w:spacing w:val="-5"/>
          <w:sz w:val="20"/>
        </w:rPr>
        <w:t xml:space="preserve"> </w:t>
      </w:r>
      <w:r>
        <w:rPr>
          <w:sz w:val="20"/>
        </w:rPr>
        <w:t>funds</w:t>
      </w:r>
      <w:r>
        <w:rPr>
          <w:spacing w:val="-5"/>
          <w:sz w:val="20"/>
        </w:rPr>
        <w:t xml:space="preserve"> </w:t>
      </w:r>
      <w:r>
        <w:rPr>
          <w:sz w:val="20"/>
        </w:rPr>
        <w:t>or</w:t>
      </w:r>
      <w:r>
        <w:rPr>
          <w:spacing w:val="-5"/>
          <w:sz w:val="20"/>
        </w:rPr>
        <w:t xml:space="preserve"> </w:t>
      </w:r>
      <w:r>
        <w:rPr>
          <w:sz w:val="20"/>
        </w:rPr>
        <w:t>for</w:t>
      </w:r>
      <w:r>
        <w:rPr>
          <w:spacing w:val="-4"/>
          <w:sz w:val="20"/>
        </w:rPr>
        <w:t xml:space="preserve"> </w:t>
      </w:r>
      <w:r>
        <w:rPr>
          <w:sz w:val="20"/>
        </w:rPr>
        <w:t>any</w:t>
      </w:r>
      <w:r>
        <w:rPr>
          <w:spacing w:val="-5"/>
          <w:sz w:val="20"/>
        </w:rPr>
        <w:t xml:space="preserve"> </w:t>
      </w:r>
      <w:r>
        <w:rPr>
          <w:sz w:val="20"/>
        </w:rPr>
        <w:t>other</w:t>
      </w:r>
      <w:r>
        <w:rPr>
          <w:spacing w:val="-5"/>
          <w:sz w:val="20"/>
        </w:rPr>
        <w:t xml:space="preserve"> </w:t>
      </w:r>
      <w:r>
        <w:rPr>
          <w:spacing w:val="-2"/>
          <w:sz w:val="20"/>
        </w:rPr>
        <w:t>reason.</w:t>
      </w:r>
    </w:p>
    <w:p w14:paraId="416CFC57" w14:textId="77777777" w:rsidR="00777317" w:rsidRDefault="007232E6">
      <w:pPr>
        <w:pStyle w:val="ListParagraph"/>
        <w:numPr>
          <w:ilvl w:val="0"/>
          <w:numId w:val="2"/>
        </w:numPr>
        <w:tabs>
          <w:tab w:val="left" w:pos="923"/>
        </w:tabs>
        <w:spacing w:line="255" w:lineRule="exact"/>
        <w:ind w:hanging="826"/>
        <w:rPr>
          <w:sz w:val="20"/>
        </w:rPr>
      </w:pPr>
      <w:r>
        <w:rPr>
          <w:sz w:val="20"/>
        </w:rPr>
        <w:t>Non-receipt</w:t>
      </w:r>
      <w:r>
        <w:rPr>
          <w:spacing w:val="-8"/>
          <w:sz w:val="20"/>
        </w:rPr>
        <w:t xml:space="preserve"> </w:t>
      </w:r>
      <w:r>
        <w:rPr>
          <w:sz w:val="20"/>
        </w:rPr>
        <w:t>of</w:t>
      </w:r>
      <w:r>
        <w:rPr>
          <w:spacing w:val="-9"/>
          <w:sz w:val="20"/>
        </w:rPr>
        <w:t xml:space="preserve"> </w:t>
      </w:r>
      <w:r>
        <w:rPr>
          <w:sz w:val="20"/>
        </w:rPr>
        <w:t>required</w:t>
      </w:r>
      <w:r>
        <w:rPr>
          <w:spacing w:val="-7"/>
          <w:sz w:val="20"/>
        </w:rPr>
        <w:t xml:space="preserve"> </w:t>
      </w:r>
      <w:r>
        <w:rPr>
          <w:spacing w:val="-2"/>
          <w:sz w:val="20"/>
        </w:rPr>
        <w:t>documentation.</w:t>
      </w:r>
    </w:p>
    <w:p w14:paraId="0D197645" w14:textId="77777777" w:rsidR="00777317" w:rsidRDefault="00777317">
      <w:pPr>
        <w:pStyle w:val="ListParagraph"/>
        <w:spacing w:line="255" w:lineRule="exact"/>
        <w:rPr>
          <w:sz w:val="20"/>
        </w:rPr>
        <w:sectPr w:rsidR="00777317">
          <w:pgSz w:w="11910" w:h="16840"/>
          <w:pgMar w:top="2160" w:right="1275" w:bottom="1200" w:left="992" w:header="708" w:footer="1000" w:gutter="0"/>
          <w:cols w:space="720"/>
        </w:sectPr>
      </w:pPr>
    </w:p>
    <w:p w14:paraId="24DAE552" w14:textId="77777777" w:rsidR="00777317" w:rsidRDefault="007232E6">
      <w:pPr>
        <w:pStyle w:val="BodyText"/>
        <w:ind w:left="0"/>
      </w:pPr>
      <w:r>
        <w:rPr>
          <w:noProof/>
        </w:rPr>
        <w:lastRenderedPageBreak/>
        <mc:AlternateContent>
          <mc:Choice Requires="wps">
            <w:drawing>
              <wp:anchor distT="0" distB="0" distL="0" distR="0" simplePos="0" relativeHeight="15736320" behindDoc="0" locked="0" layoutInCell="1" allowOverlap="1" wp14:anchorId="26146352" wp14:editId="7732F828">
                <wp:simplePos x="0" y="0"/>
                <wp:positionH relativeFrom="page">
                  <wp:posOffset>457200</wp:posOffset>
                </wp:positionH>
                <wp:positionV relativeFrom="page">
                  <wp:posOffset>3118357</wp:posOffset>
                </wp:positionV>
                <wp:extent cx="9525" cy="30988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09880"/>
                        </a:xfrm>
                        <a:custGeom>
                          <a:avLst/>
                          <a:gdLst/>
                          <a:ahLst/>
                          <a:cxnLst/>
                          <a:rect l="l" t="t" r="r" b="b"/>
                          <a:pathLst>
                            <a:path w="9525" h="309880">
                              <a:moveTo>
                                <a:pt x="9143" y="0"/>
                              </a:moveTo>
                              <a:lnTo>
                                <a:pt x="0" y="0"/>
                              </a:lnTo>
                              <a:lnTo>
                                <a:pt x="0" y="309372"/>
                              </a:lnTo>
                              <a:lnTo>
                                <a:pt x="9143" y="30937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FFA6AE" id="Graphic 20" o:spid="_x0000_s1026" style="position:absolute;margin-left:36pt;margin-top:245.55pt;width:.75pt;height:24.4pt;z-index:15736320;visibility:visible;mso-wrap-style:square;mso-wrap-distance-left:0;mso-wrap-distance-top:0;mso-wrap-distance-right:0;mso-wrap-distance-bottom:0;mso-position-horizontal:absolute;mso-position-horizontal-relative:page;mso-position-vertical:absolute;mso-position-vertical-relative:page;v-text-anchor:top" coordsize="9525,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" path="m9143,l,,,309372r9143,l9143,xe" fillcolor="black" stroked="f">
                <v:path arrowok="t"/>
                <w10:wrap anchorx="page" anchory="page"/>
              </v:shape>
            </w:pict>
          </mc:Fallback>
        </mc:AlternateContent>
      </w:r>
      <w:r>
        <w:rPr>
          <w:noProof/>
        </w:rPr>
        <mc:AlternateContent>
          <mc:Choice Requires="wps">
            <w:drawing>
              <wp:anchor distT="0" distB="0" distL="0" distR="0" simplePos="0" relativeHeight="15736832" behindDoc="0" locked="0" layoutInCell="1" allowOverlap="1" wp14:anchorId="79671FA6" wp14:editId="04360CBC">
                <wp:simplePos x="0" y="0"/>
                <wp:positionH relativeFrom="page">
                  <wp:posOffset>457200</wp:posOffset>
                </wp:positionH>
                <wp:positionV relativeFrom="page">
                  <wp:posOffset>8079613</wp:posOffset>
                </wp:positionV>
                <wp:extent cx="9525" cy="15557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8"/>
                              </a:lnTo>
                              <a:lnTo>
                                <a:pt x="9143" y="15544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1478AA" id="Graphic 21" o:spid="_x0000_s1026" style="position:absolute;margin-left:36pt;margin-top:636.2pt;width:.75pt;height:12.25pt;z-index:15736832;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" path="m9143,l,,,155448r9143,l9143,xe" fillcolor="black" stroked="f">
                <v:path arrowok="t"/>
                <w10:wrap anchorx="page" anchory="page"/>
              </v:shape>
            </w:pict>
          </mc:Fallback>
        </mc:AlternateContent>
      </w:r>
      <w:r>
        <w:rPr>
          <w:noProof/>
        </w:rPr>
        <mc:AlternateContent>
          <mc:Choice Requires="wps">
            <w:drawing>
              <wp:anchor distT="0" distB="0" distL="0" distR="0" simplePos="0" relativeHeight="15737344" behindDoc="0" locked="0" layoutInCell="1" allowOverlap="1" wp14:anchorId="28932B4A" wp14:editId="30F0890E">
                <wp:simplePos x="0" y="0"/>
                <wp:positionH relativeFrom="page">
                  <wp:posOffset>457200</wp:posOffset>
                </wp:positionH>
                <wp:positionV relativeFrom="page">
                  <wp:posOffset>9165081</wp:posOffset>
                </wp:positionV>
                <wp:extent cx="9525" cy="15557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55575"/>
                        </a:xfrm>
                        <a:custGeom>
                          <a:avLst/>
                          <a:gdLst/>
                          <a:ahLst/>
                          <a:cxnLst/>
                          <a:rect l="l" t="t" r="r" b="b"/>
                          <a:pathLst>
                            <a:path w="9525" h="155575">
                              <a:moveTo>
                                <a:pt x="9143" y="0"/>
                              </a:moveTo>
                              <a:lnTo>
                                <a:pt x="0" y="0"/>
                              </a:lnTo>
                              <a:lnTo>
                                <a:pt x="0" y="155447"/>
                              </a:lnTo>
                              <a:lnTo>
                                <a:pt x="9143" y="155447"/>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4B2A4" id="Graphic 22" o:spid="_x0000_s1026" style="position:absolute;margin-left:36pt;margin-top:721.65pt;width:.75pt;height:12.25pt;z-index:15737344;visibility:visible;mso-wrap-style:square;mso-wrap-distance-left:0;mso-wrap-distance-top:0;mso-wrap-distance-right:0;mso-wrap-distance-bottom:0;mso-position-horizontal:absolute;mso-position-horizontal-relative:page;mso-position-vertical:absolute;mso-position-vertical-relative:page;v-text-anchor:top" coordsize="95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" path="m9143,l,,,155447r9143,l9143,xe" fillcolor="black" stroked="f">
                <v:path arrowok="t"/>
                <w10:wrap anchorx="page" anchory="page"/>
              </v:shape>
            </w:pict>
          </mc:Fallback>
        </mc:AlternateContent>
      </w:r>
    </w:p>
    <w:p w14:paraId="7C9C53BA" w14:textId="77777777" w:rsidR="00777317" w:rsidRDefault="00777317">
      <w:pPr>
        <w:pStyle w:val="BodyText"/>
        <w:spacing w:before="55"/>
        <w:ind w:left="0"/>
      </w:pPr>
    </w:p>
    <w:p w14:paraId="1444F7B7" w14:textId="77777777" w:rsidR="00777317" w:rsidRDefault="007232E6">
      <w:pPr>
        <w:pStyle w:val="BodyText"/>
        <w:ind w:right="197"/>
      </w:pPr>
      <w:r>
        <w:t>If</w:t>
      </w:r>
      <w:r>
        <w:rPr>
          <w:spacing w:val="-3"/>
        </w:rPr>
        <w:t xml:space="preserve"> </w:t>
      </w:r>
      <w:r>
        <w:t>you</w:t>
      </w:r>
      <w:r>
        <w:rPr>
          <w:spacing w:val="-2"/>
        </w:rPr>
        <w:t xml:space="preserve"> </w:t>
      </w:r>
      <w:r>
        <w:t>have</w:t>
      </w:r>
      <w:r>
        <w:rPr>
          <w:spacing w:val="-3"/>
        </w:rPr>
        <w:t xml:space="preserve"> </w:t>
      </w:r>
      <w:r>
        <w:t>a</w:t>
      </w:r>
      <w:r>
        <w:rPr>
          <w:spacing w:val="-2"/>
        </w:rPr>
        <w:t xml:space="preserve"> </w:t>
      </w:r>
      <w:r>
        <w:t>loan</w:t>
      </w:r>
      <w:r>
        <w:rPr>
          <w:spacing w:val="-2"/>
        </w:rPr>
        <w:t xml:space="preserve"> </w:t>
      </w:r>
      <w:r>
        <w:t>with</w:t>
      </w:r>
      <w:r>
        <w:rPr>
          <w:spacing w:val="-2"/>
        </w:rPr>
        <w:t xml:space="preserve"> </w:t>
      </w:r>
      <w:r>
        <w:t>a</w:t>
      </w:r>
      <w:r>
        <w:rPr>
          <w:spacing w:val="-3"/>
        </w:rPr>
        <w:t xml:space="preserve"> </w:t>
      </w:r>
      <w:r>
        <w:t>premium</w:t>
      </w:r>
      <w:r>
        <w:rPr>
          <w:spacing w:val="-3"/>
        </w:rPr>
        <w:t xml:space="preserve"> </w:t>
      </w:r>
      <w:r>
        <w:t>finance</w:t>
      </w:r>
      <w:r>
        <w:rPr>
          <w:spacing w:val="-3"/>
        </w:rPr>
        <w:t xml:space="preserve"> </w:t>
      </w:r>
      <w:r>
        <w:t>provider</w:t>
      </w:r>
      <w:r>
        <w:rPr>
          <w:spacing w:val="-2"/>
        </w:rPr>
        <w:t xml:space="preserve"> </w:t>
      </w:r>
      <w:r>
        <w:t>and</w:t>
      </w:r>
      <w:r>
        <w:rPr>
          <w:spacing w:val="-2"/>
        </w:rPr>
        <w:t xml:space="preserve"> </w:t>
      </w:r>
      <w:r>
        <w:t>if</w:t>
      </w:r>
      <w:r>
        <w:rPr>
          <w:spacing w:val="-3"/>
        </w:rPr>
        <w:t xml:space="preserve"> </w:t>
      </w:r>
      <w:r>
        <w:t>there</w:t>
      </w:r>
      <w:r>
        <w:rPr>
          <w:spacing w:val="-3"/>
        </w:rPr>
        <w:t xml:space="preserve"> </w:t>
      </w:r>
      <w:r>
        <w:t>is</w:t>
      </w:r>
      <w:r>
        <w:rPr>
          <w:spacing w:val="-2"/>
        </w:rPr>
        <w:t xml:space="preserve"> </w:t>
      </w:r>
      <w:r>
        <w:t>a</w:t>
      </w:r>
      <w:r>
        <w:rPr>
          <w:spacing w:val="-2"/>
        </w:rPr>
        <w:t xml:space="preserve"> </w:t>
      </w:r>
      <w:r>
        <w:t>cancellation</w:t>
      </w:r>
      <w:r>
        <w:rPr>
          <w:spacing w:val="-2"/>
        </w:rPr>
        <w:t xml:space="preserve"> </w:t>
      </w:r>
      <w:r>
        <w:t>premium</w:t>
      </w:r>
      <w:r>
        <w:rPr>
          <w:spacing w:val="-3"/>
        </w:rPr>
        <w:t xml:space="preserve"> </w:t>
      </w:r>
      <w:r>
        <w:t>rebate</w:t>
      </w:r>
      <w:r>
        <w:rPr>
          <w:spacing w:val="-3"/>
        </w:rPr>
        <w:t xml:space="preserve"> </w:t>
      </w:r>
      <w:r>
        <w:t>calculated</w:t>
      </w:r>
      <w:r>
        <w:rPr>
          <w:spacing w:val="-2"/>
        </w:rPr>
        <w:t xml:space="preserve"> </w:t>
      </w:r>
      <w:r>
        <w:t>by the Insurer, this will be offset against any outstanding loan balance and the remainder refunded to you provided that no</w:t>
      </w:r>
      <w:r>
        <w:rPr>
          <w:spacing w:val="-3"/>
        </w:rPr>
        <w:t xml:space="preserve"> </w:t>
      </w:r>
      <w:r>
        <w:t>incident giving</w:t>
      </w:r>
      <w:r>
        <w:rPr>
          <w:spacing w:val="-1"/>
        </w:rPr>
        <w:t xml:space="preserve"> </w:t>
      </w:r>
      <w:r>
        <w:t>rise</w:t>
      </w:r>
      <w:r>
        <w:rPr>
          <w:spacing w:val="-1"/>
        </w:rPr>
        <w:t xml:space="preserve"> </w:t>
      </w:r>
      <w:r>
        <w:t>to a claim</w:t>
      </w:r>
      <w:r>
        <w:rPr>
          <w:spacing w:val="-2"/>
        </w:rPr>
        <w:t xml:space="preserve"> </w:t>
      </w:r>
      <w:r>
        <w:t>has occurred in the</w:t>
      </w:r>
      <w:r>
        <w:rPr>
          <w:spacing w:val="-1"/>
        </w:rPr>
        <w:t xml:space="preserve"> </w:t>
      </w:r>
      <w:r>
        <w:t>current period of</w:t>
      </w:r>
      <w:r>
        <w:rPr>
          <w:spacing w:val="-2"/>
        </w:rPr>
        <w:t xml:space="preserve"> </w:t>
      </w:r>
      <w:r>
        <w:t>insurance. In the</w:t>
      </w:r>
      <w:r>
        <w:rPr>
          <w:spacing w:val="-1"/>
        </w:rPr>
        <w:t xml:space="preserve"> </w:t>
      </w:r>
      <w:r>
        <w:t>event of cancellation you will be entitled to a proportionate return of the premium for the un-expired period of insurance</w:t>
      </w:r>
      <w:r>
        <w:rPr>
          <w:spacing w:val="-3"/>
        </w:rPr>
        <w:t xml:space="preserve"> </w:t>
      </w:r>
      <w:r>
        <w:t>unless</w:t>
      </w:r>
      <w:r>
        <w:rPr>
          <w:spacing w:val="-1"/>
        </w:rPr>
        <w:t xml:space="preserve"> </w:t>
      </w:r>
      <w:r>
        <w:t>the</w:t>
      </w:r>
      <w:r>
        <w:rPr>
          <w:spacing w:val="-2"/>
        </w:rPr>
        <w:t xml:space="preserve"> </w:t>
      </w:r>
      <w:r>
        <w:t>policy</w:t>
      </w:r>
      <w:r>
        <w:rPr>
          <w:spacing w:val="-1"/>
        </w:rPr>
        <w:t xml:space="preserve"> </w:t>
      </w:r>
      <w:r>
        <w:t>is</w:t>
      </w:r>
      <w:r>
        <w:rPr>
          <w:spacing w:val="-2"/>
        </w:rPr>
        <w:t xml:space="preserve"> </w:t>
      </w:r>
      <w:r>
        <w:t>on</w:t>
      </w:r>
      <w:r>
        <w:rPr>
          <w:spacing w:val="-1"/>
        </w:rPr>
        <w:t xml:space="preserve"> </w:t>
      </w:r>
      <w:r>
        <w:t>a</w:t>
      </w:r>
      <w:r>
        <w:rPr>
          <w:spacing w:val="-1"/>
        </w:rPr>
        <w:t xml:space="preserve"> </w:t>
      </w:r>
      <w:r>
        <w:t>minimum</w:t>
      </w:r>
      <w:r>
        <w:rPr>
          <w:spacing w:val="-2"/>
        </w:rPr>
        <w:t xml:space="preserve"> </w:t>
      </w:r>
      <w:r>
        <w:t>and</w:t>
      </w:r>
      <w:r>
        <w:rPr>
          <w:spacing w:val="-1"/>
        </w:rPr>
        <w:t xml:space="preserve"> </w:t>
      </w:r>
      <w:r>
        <w:t>deposit</w:t>
      </w:r>
      <w:r>
        <w:rPr>
          <w:spacing w:val="-1"/>
        </w:rPr>
        <w:t xml:space="preserve"> </w:t>
      </w:r>
      <w:r>
        <w:t>basis,</w:t>
      </w:r>
      <w:r>
        <w:rPr>
          <w:spacing w:val="-1"/>
        </w:rPr>
        <w:t xml:space="preserve"> </w:t>
      </w:r>
      <w:r>
        <w:t>and</w:t>
      </w:r>
      <w:r>
        <w:rPr>
          <w:spacing w:val="-1"/>
        </w:rPr>
        <w:t xml:space="preserve"> </w:t>
      </w:r>
      <w:r>
        <w:t>if</w:t>
      </w:r>
      <w:r>
        <w:rPr>
          <w:spacing w:val="-2"/>
        </w:rPr>
        <w:t xml:space="preserve"> </w:t>
      </w:r>
      <w:r>
        <w:t>this</w:t>
      </w:r>
      <w:r>
        <w:rPr>
          <w:spacing w:val="-1"/>
        </w:rPr>
        <w:t xml:space="preserve"> </w:t>
      </w:r>
      <w:r>
        <w:t>is</w:t>
      </w:r>
      <w:r>
        <w:rPr>
          <w:spacing w:val="-2"/>
        </w:rPr>
        <w:t xml:space="preserve"> </w:t>
      </w:r>
      <w:r>
        <w:t>the</w:t>
      </w:r>
      <w:r>
        <w:rPr>
          <w:spacing w:val="-2"/>
        </w:rPr>
        <w:t xml:space="preserve"> </w:t>
      </w:r>
      <w:r>
        <w:t>case,</w:t>
      </w:r>
      <w:r>
        <w:rPr>
          <w:spacing w:val="-1"/>
        </w:rPr>
        <w:t xml:space="preserve"> </w:t>
      </w:r>
      <w:r>
        <w:t>no</w:t>
      </w:r>
      <w:r>
        <w:rPr>
          <w:spacing w:val="-1"/>
        </w:rPr>
        <w:t xml:space="preserve"> </w:t>
      </w:r>
      <w:r>
        <w:t>return</w:t>
      </w:r>
      <w:r>
        <w:rPr>
          <w:spacing w:val="-1"/>
        </w:rPr>
        <w:t xml:space="preserve"> </w:t>
      </w:r>
      <w:r>
        <w:t>will</w:t>
      </w:r>
      <w:r>
        <w:rPr>
          <w:spacing w:val="-2"/>
        </w:rPr>
        <w:t xml:space="preserve"> </w:t>
      </w:r>
      <w:r>
        <w:t>be</w:t>
      </w:r>
      <w:r>
        <w:rPr>
          <w:spacing w:val="-2"/>
        </w:rPr>
        <w:t xml:space="preserve"> </w:t>
      </w:r>
      <w:r>
        <w:t>allowed and this would</w:t>
      </w:r>
      <w:r>
        <w:rPr>
          <w:spacing w:val="-1"/>
        </w:rPr>
        <w:t xml:space="preserve"> </w:t>
      </w:r>
      <w:r>
        <w:t>be noted on your policy schedule. If you cancel during the first year (outside of</w:t>
      </w:r>
      <w:r>
        <w:rPr>
          <w:spacing w:val="-1"/>
        </w:rPr>
        <w:t xml:space="preserve"> </w:t>
      </w:r>
      <w:r>
        <w:t>the Cooling Off period) short term rates apply, please see policy terms and conditions.</w:t>
      </w:r>
    </w:p>
    <w:p w14:paraId="34DFE5BF" w14:textId="6C49AB52" w:rsidR="00777317" w:rsidRDefault="007232E6">
      <w:pPr>
        <w:pStyle w:val="BodyText"/>
        <w:ind w:right="205"/>
      </w:pPr>
      <w:r>
        <w:t>In the case of cancellation of motor insurance you must return the Certificate of Insurance and Windscreen Insurance</w:t>
      </w:r>
      <w:r>
        <w:rPr>
          <w:spacing w:val="-5"/>
        </w:rPr>
        <w:t xml:space="preserve"> </w:t>
      </w:r>
      <w:r>
        <w:t>Disc</w:t>
      </w:r>
      <w:r>
        <w:rPr>
          <w:spacing w:val="-4"/>
        </w:rPr>
        <w:t xml:space="preserve"> </w:t>
      </w:r>
      <w:r>
        <w:t>to</w:t>
      </w:r>
      <w:r>
        <w:rPr>
          <w:spacing w:val="-1"/>
        </w:rPr>
        <w:t xml:space="preserve"> </w:t>
      </w:r>
      <w:proofErr w:type="spellStart"/>
      <w:r w:rsidR="004B7DA6">
        <w:t>LeCheile</w:t>
      </w:r>
      <w:proofErr w:type="spellEnd"/>
      <w:r w:rsidR="004B7DA6">
        <w:t xml:space="preserve"> Group </w:t>
      </w:r>
      <w:r>
        <w:t>.</w:t>
      </w:r>
      <w:r>
        <w:rPr>
          <w:spacing w:val="-3"/>
        </w:rPr>
        <w:t xml:space="preserve"> </w:t>
      </w:r>
      <w:r>
        <w:t>The</w:t>
      </w:r>
      <w:r>
        <w:rPr>
          <w:spacing w:val="-2"/>
        </w:rPr>
        <w:t xml:space="preserve"> </w:t>
      </w:r>
      <w:r>
        <w:t>firm</w:t>
      </w:r>
      <w:r>
        <w:rPr>
          <w:spacing w:val="-4"/>
        </w:rPr>
        <w:t xml:space="preserve"> </w:t>
      </w:r>
      <w:r>
        <w:t>will</w:t>
      </w:r>
      <w:r>
        <w:rPr>
          <w:spacing w:val="-1"/>
        </w:rPr>
        <w:t xml:space="preserve"> </w:t>
      </w:r>
      <w:r>
        <w:t>exercise</w:t>
      </w:r>
      <w:r>
        <w:rPr>
          <w:spacing w:val="-4"/>
        </w:rPr>
        <w:t xml:space="preserve"> </w:t>
      </w:r>
      <w:r>
        <w:t>its</w:t>
      </w:r>
      <w:r>
        <w:rPr>
          <w:spacing w:val="-3"/>
        </w:rPr>
        <w:t xml:space="preserve"> </w:t>
      </w:r>
      <w:r>
        <w:t>legal</w:t>
      </w:r>
      <w:r>
        <w:rPr>
          <w:spacing w:val="-3"/>
        </w:rPr>
        <w:t xml:space="preserve"> </w:t>
      </w:r>
      <w:r>
        <w:t>rights</w:t>
      </w:r>
      <w:r>
        <w:rPr>
          <w:spacing w:val="-2"/>
        </w:rPr>
        <w:t xml:space="preserve"> </w:t>
      </w:r>
      <w:r>
        <w:t>to</w:t>
      </w:r>
      <w:r>
        <w:rPr>
          <w:spacing w:val="-3"/>
        </w:rPr>
        <w:t xml:space="preserve"> </w:t>
      </w:r>
      <w:r>
        <w:t>receive</w:t>
      </w:r>
      <w:r>
        <w:rPr>
          <w:spacing w:val="-4"/>
        </w:rPr>
        <w:t xml:space="preserve"> </w:t>
      </w:r>
      <w:r>
        <w:t>payments due to us from Clients for any outstanding monies owed following policy cancellation.</w:t>
      </w:r>
    </w:p>
    <w:p w14:paraId="0C7DA80E" w14:textId="77777777" w:rsidR="00777317" w:rsidRDefault="007232E6">
      <w:pPr>
        <w:pStyle w:val="BodyText"/>
        <w:spacing w:line="244" w:lineRule="exact"/>
      </w:pPr>
      <w:r>
        <w:rPr>
          <w:color w:val="D13438"/>
          <w:u w:val="single" w:color="D13438"/>
        </w:rPr>
        <w:t>Please</w:t>
      </w:r>
      <w:r>
        <w:rPr>
          <w:color w:val="D13438"/>
          <w:spacing w:val="-6"/>
          <w:u w:val="single" w:color="D13438"/>
        </w:rPr>
        <w:t xml:space="preserve"> </w:t>
      </w:r>
      <w:r>
        <w:rPr>
          <w:color w:val="D13438"/>
          <w:u w:val="single" w:color="D13438"/>
        </w:rPr>
        <w:t>note</w:t>
      </w:r>
      <w:r>
        <w:rPr>
          <w:color w:val="D13438"/>
          <w:spacing w:val="-6"/>
          <w:u w:val="single" w:color="D13438"/>
        </w:rPr>
        <w:t xml:space="preserve"> </w:t>
      </w:r>
      <w:r>
        <w:rPr>
          <w:color w:val="D13438"/>
          <w:u w:val="single" w:color="D13438"/>
        </w:rPr>
        <w:t>that</w:t>
      </w:r>
      <w:r>
        <w:rPr>
          <w:color w:val="D13438"/>
          <w:spacing w:val="-5"/>
          <w:u w:val="single" w:color="D13438"/>
        </w:rPr>
        <w:t xml:space="preserve"> </w:t>
      </w:r>
      <w:r>
        <w:rPr>
          <w:color w:val="D13438"/>
          <w:u w:val="single" w:color="D13438"/>
        </w:rPr>
        <w:t>the</w:t>
      </w:r>
      <w:r>
        <w:rPr>
          <w:color w:val="D13438"/>
          <w:spacing w:val="-5"/>
          <w:u w:val="single" w:color="D13438"/>
        </w:rPr>
        <w:t xml:space="preserve"> </w:t>
      </w:r>
      <w:r>
        <w:rPr>
          <w:color w:val="D13438"/>
          <w:u w:val="single" w:color="D13438"/>
        </w:rPr>
        <w:t>Set</w:t>
      </w:r>
      <w:r>
        <w:rPr>
          <w:color w:val="D13438"/>
          <w:spacing w:val="-6"/>
          <w:u w:val="single" w:color="D13438"/>
        </w:rPr>
        <w:t xml:space="preserve"> </w:t>
      </w:r>
      <w:r>
        <w:rPr>
          <w:color w:val="D13438"/>
          <w:u w:val="single" w:color="D13438"/>
        </w:rPr>
        <w:t>up/Renewal</w:t>
      </w:r>
      <w:r>
        <w:rPr>
          <w:color w:val="D13438"/>
          <w:spacing w:val="-2"/>
          <w:u w:val="single" w:color="D13438"/>
        </w:rPr>
        <w:t xml:space="preserve"> </w:t>
      </w:r>
      <w:r>
        <w:rPr>
          <w:color w:val="D13438"/>
          <w:u w:val="single" w:color="D13438"/>
        </w:rPr>
        <w:t>fee</w:t>
      </w:r>
      <w:r>
        <w:rPr>
          <w:color w:val="D13438"/>
          <w:spacing w:val="-6"/>
          <w:u w:val="single" w:color="D13438"/>
        </w:rPr>
        <w:t xml:space="preserve"> </w:t>
      </w:r>
      <w:r>
        <w:rPr>
          <w:color w:val="D13438"/>
          <w:u w:val="single" w:color="D13438"/>
        </w:rPr>
        <w:t>is</w:t>
      </w:r>
      <w:r>
        <w:rPr>
          <w:color w:val="D13438"/>
          <w:spacing w:val="-4"/>
          <w:u w:val="single" w:color="D13438"/>
        </w:rPr>
        <w:t xml:space="preserve"> </w:t>
      </w:r>
      <w:proofErr w:type="spellStart"/>
      <w:r>
        <w:rPr>
          <w:color w:val="D13438"/>
          <w:u w:val="single" w:color="D13438"/>
        </w:rPr>
        <w:t>non</w:t>
      </w:r>
      <w:r>
        <w:rPr>
          <w:color w:val="D13438"/>
          <w:spacing w:val="-4"/>
          <w:u w:val="single" w:color="D13438"/>
        </w:rPr>
        <w:t xml:space="preserve"> </w:t>
      </w:r>
      <w:r>
        <w:rPr>
          <w:color w:val="D13438"/>
          <w:u w:val="single" w:color="D13438"/>
        </w:rPr>
        <w:t>refundable</w:t>
      </w:r>
      <w:proofErr w:type="spellEnd"/>
      <w:r>
        <w:rPr>
          <w:color w:val="D13438"/>
          <w:spacing w:val="-7"/>
          <w:u w:val="single" w:color="D13438"/>
        </w:rPr>
        <w:t xml:space="preserve"> </w:t>
      </w:r>
      <w:r>
        <w:rPr>
          <w:color w:val="D13438"/>
          <w:u w:val="single" w:color="D13438"/>
        </w:rPr>
        <w:t>(as</w:t>
      </w:r>
      <w:r>
        <w:rPr>
          <w:color w:val="D13438"/>
          <w:spacing w:val="-5"/>
          <w:u w:val="single" w:color="D13438"/>
        </w:rPr>
        <w:t xml:space="preserve"> </w:t>
      </w:r>
      <w:r>
        <w:rPr>
          <w:color w:val="D13438"/>
          <w:u w:val="single" w:color="D13438"/>
        </w:rPr>
        <w:t>set</w:t>
      </w:r>
      <w:r>
        <w:rPr>
          <w:color w:val="D13438"/>
          <w:spacing w:val="-4"/>
          <w:u w:val="single" w:color="D13438"/>
        </w:rPr>
        <w:t xml:space="preserve"> </w:t>
      </w:r>
      <w:r>
        <w:rPr>
          <w:color w:val="D13438"/>
          <w:u w:val="single" w:color="D13438"/>
        </w:rPr>
        <w:t>out</w:t>
      </w:r>
      <w:r>
        <w:rPr>
          <w:color w:val="D13438"/>
          <w:spacing w:val="-5"/>
          <w:u w:val="single" w:color="D13438"/>
        </w:rPr>
        <w:t xml:space="preserve"> </w:t>
      </w:r>
      <w:r>
        <w:rPr>
          <w:color w:val="D13438"/>
          <w:u w:val="single" w:color="D13438"/>
        </w:rPr>
        <w:t>in</w:t>
      </w:r>
      <w:r>
        <w:rPr>
          <w:color w:val="D13438"/>
          <w:spacing w:val="-5"/>
          <w:u w:val="single" w:color="D13438"/>
        </w:rPr>
        <w:t xml:space="preserve"> </w:t>
      </w:r>
      <w:r>
        <w:rPr>
          <w:color w:val="D13438"/>
          <w:u w:val="single" w:color="D13438"/>
        </w:rPr>
        <w:t>our</w:t>
      </w:r>
      <w:r>
        <w:rPr>
          <w:color w:val="D13438"/>
          <w:spacing w:val="2"/>
          <w:u w:val="single" w:color="D13438"/>
        </w:rPr>
        <w:t xml:space="preserve"> </w:t>
      </w:r>
      <w:r>
        <w:rPr>
          <w:color w:val="D13438"/>
          <w:u w:val="single" w:color="D13438"/>
        </w:rPr>
        <w:t>Professional</w:t>
      </w:r>
      <w:r>
        <w:rPr>
          <w:color w:val="D13438"/>
          <w:spacing w:val="-7"/>
          <w:u w:val="single" w:color="D13438"/>
        </w:rPr>
        <w:t xml:space="preserve"> </w:t>
      </w:r>
      <w:r>
        <w:rPr>
          <w:color w:val="D13438"/>
          <w:u w:val="single" w:color="D13438"/>
        </w:rPr>
        <w:t>Service</w:t>
      </w:r>
      <w:r>
        <w:rPr>
          <w:color w:val="D13438"/>
          <w:spacing w:val="-7"/>
          <w:u w:val="single" w:color="D13438"/>
        </w:rPr>
        <w:t xml:space="preserve"> </w:t>
      </w:r>
      <w:r>
        <w:rPr>
          <w:color w:val="D13438"/>
          <w:spacing w:val="-4"/>
          <w:u w:val="single" w:color="D13438"/>
        </w:rPr>
        <w:t>Fees</w:t>
      </w:r>
    </w:p>
    <w:p w14:paraId="4BA4E87E" w14:textId="77777777" w:rsidR="00777317" w:rsidRDefault="00777317">
      <w:pPr>
        <w:pStyle w:val="BodyText"/>
        <w:spacing w:before="2"/>
        <w:ind w:left="0"/>
      </w:pPr>
    </w:p>
    <w:p w14:paraId="10780796" w14:textId="77777777" w:rsidR="00777317" w:rsidRDefault="007232E6">
      <w:pPr>
        <w:pStyle w:val="Heading2"/>
        <w:spacing w:line="243" w:lineRule="exact"/>
      </w:pPr>
      <w:r>
        <w:t>Cancellation</w:t>
      </w:r>
      <w:r>
        <w:rPr>
          <w:spacing w:val="-6"/>
        </w:rPr>
        <w:t xml:space="preserve"> </w:t>
      </w:r>
      <w:r>
        <w:t>by</w:t>
      </w:r>
      <w:r>
        <w:rPr>
          <w:spacing w:val="-7"/>
        </w:rPr>
        <w:t xml:space="preserve"> </w:t>
      </w:r>
      <w:r>
        <w:rPr>
          <w:spacing w:val="-2"/>
        </w:rPr>
        <w:t>Insurers</w:t>
      </w:r>
    </w:p>
    <w:p w14:paraId="67C7C8DA" w14:textId="77777777" w:rsidR="00777317" w:rsidRDefault="007232E6">
      <w:pPr>
        <w:pStyle w:val="BodyText"/>
        <w:ind w:right="205"/>
      </w:pPr>
      <w:r>
        <w:t>Insurers</w:t>
      </w:r>
      <w:r>
        <w:rPr>
          <w:spacing w:val="-2"/>
        </w:rPr>
        <w:t xml:space="preserve"> </w:t>
      </w:r>
      <w:r>
        <w:t>reserve</w:t>
      </w:r>
      <w:r>
        <w:rPr>
          <w:spacing w:val="-3"/>
        </w:rPr>
        <w:t xml:space="preserve"> </w:t>
      </w:r>
      <w:r>
        <w:t>the</w:t>
      </w:r>
      <w:r>
        <w:rPr>
          <w:spacing w:val="-3"/>
        </w:rPr>
        <w:t xml:space="preserve"> </w:t>
      </w:r>
      <w:r>
        <w:t>right</w:t>
      </w:r>
      <w:r>
        <w:rPr>
          <w:spacing w:val="-2"/>
        </w:rPr>
        <w:t xml:space="preserve"> </w:t>
      </w:r>
      <w:r>
        <w:t>to</w:t>
      </w:r>
      <w:r>
        <w:rPr>
          <w:spacing w:val="-2"/>
        </w:rPr>
        <w:t xml:space="preserve"> </w:t>
      </w:r>
      <w:r>
        <w:t>cancel</w:t>
      </w:r>
      <w:r>
        <w:rPr>
          <w:spacing w:val="-3"/>
        </w:rPr>
        <w:t xml:space="preserve"> </w:t>
      </w:r>
      <w:r>
        <w:t>policies</w:t>
      </w:r>
      <w:r>
        <w:rPr>
          <w:spacing w:val="-2"/>
        </w:rPr>
        <w:t xml:space="preserve"> </w:t>
      </w:r>
      <w:r>
        <w:t>at</w:t>
      </w:r>
      <w:r>
        <w:rPr>
          <w:spacing w:val="-2"/>
        </w:rPr>
        <w:t xml:space="preserve"> </w:t>
      </w:r>
      <w:r>
        <w:t>any</w:t>
      </w:r>
      <w:r>
        <w:rPr>
          <w:spacing w:val="-2"/>
        </w:rPr>
        <w:t xml:space="preserve"> </w:t>
      </w:r>
      <w:r>
        <w:t>time,</w:t>
      </w:r>
      <w:r>
        <w:rPr>
          <w:spacing w:val="-2"/>
        </w:rPr>
        <w:t xml:space="preserve"> </w:t>
      </w:r>
      <w:r>
        <w:t>in</w:t>
      </w:r>
      <w:r>
        <w:rPr>
          <w:spacing w:val="-2"/>
        </w:rPr>
        <w:t xml:space="preserve"> </w:t>
      </w:r>
      <w:r>
        <w:t>accordance</w:t>
      </w:r>
      <w:r>
        <w:rPr>
          <w:spacing w:val="-4"/>
        </w:rPr>
        <w:t xml:space="preserve"> </w:t>
      </w:r>
      <w:r>
        <w:t>with</w:t>
      </w:r>
      <w:r>
        <w:rPr>
          <w:spacing w:val="-2"/>
        </w:rPr>
        <w:t xml:space="preserve"> </w:t>
      </w:r>
      <w:r>
        <w:t>the</w:t>
      </w:r>
      <w:r>
        <w:rPr>
          <w:spacing w:val="-3"/>
        </w:rPr>
        <w:t xml:space="preserve"> </w:t>
      </w:r>
      <w:r>
        <w:t>terms</w:t>
      </w:r>
      <w:r>
        <w:rPr>
          <w:spacing w:val="-2"/>
        </w:rPr>
        <w:t xml:space="preserve"> </w:t>
      </w:r>
      <w:r>
        <w:t>and</w:t>
      </w:r>
      <w:r>
        <w:rPr>
          <w:spacing w:val="-2"/>
        </w:rPr>
        <w:t xml:space="preserve"> </w:t>
      </w:r>
      <w:r>
        <w:t>conditions</w:t>
      </w:r>
      <w:r>
        <w:rPr>
          <w:spacing w:val="-2"/>
        </w:rPr>
        <w:t xml:space="preserve"> </w:t>
      </w:r>
      <w:r>
        <w:t>set</w:t>
      </w:r>
      <w:r>
        <w:rPr>
          <w:spacing w:val="-2"/>
        </w:rPr>
        <w:t xml:space="preserve"> </w:t>
      </w:r>
      <w:r>
        <w:t>out</w:t>
      </w:r>
      <w:r>
        <w:rPr>
          <w:spacing w:val="-2"/>
        </w:rPr>
        <w:t xml:space="preserve"> </w:t>
      </w:r>
      <w:r>
        <w:t>in your</w:t>
      </w:r>
      <w:r>
        <w:rPr>
          <w:spacing w:val="-1"/>
        </w:rPr>
        <w:t xml:space="preserve"> </w:t>
      </w:r>
      <w:r>
        <w:t>policy</w:t>
      </w:r>
      <w:r>
        <w:rPr>
          <w:spacing w:val="-2"/>
        </w:rPr>
        <w:t xml:space="preserve"> </w:t>
      </w:r>
      <w:r>
        <w:t>document,</w:t>
      </w:r>
      <w:r>
        <w:rPr>
          <w:spacing w:val="-1"/>
        </w:rPr>
        <w:t xml:space="preserve"> </w:t>
      </w:r>
      <w:r>
        <w:t>by</w:t>
      </w:r>
      <w:r>
        <w:rPr>
          <w:spacing w:val="-2"/>
        </w:rPr>
        <w:t xml:space="preserve"> </w:t>
      </w:r>
      <w:r>
        <w:t>giving</w:t>
      </w:r>
      <w:r>
        <w:rPr>
          <w:spacing w:val="-2"/>
        </w:rPr>
        <w:t xml:space="preserve"> </w:t>
      </w:r>
      <w:r>
        <w:t>appropriate</w:t>
      </w:r>
      <w:r>
        <w:rPr>
          <w:spacing w:val="-2"/>
        </w:rPr>
        <w:t xml:space="preserve"> </w:t>
      </w:r>
      <w:r>
        <w:t>notice</w:t>
      </w:r>
      <w:r>
        <w:rPr>
          <w:spacing w:val="-2"/>
        </w:rPr>
        <w:t xml:space="preserve"> </w:t>
      </w:r>
      <w:r>
        <w:t>to</w:t>
      </w:r>
      <w:r>
        <w:rPr>
          <w:spacing w:val="-1"/>
        </w:rPr>
        <w:t xml:space="preserve"> </w:t>
      </w:r>
      <w:r>
        <w:t>your</w:t>
      </w:r>
      <w:r>
        <w:rPr>
          <w:spacing w:val="-3"/>
        </w:rPr>
        <w:t xml:space="preserve"> </w:t>
      </w:r>
      <w:r>
        <w:t>last</w:t>
      </w:r>
      <w:r>
        <w:rPr>
          <w:spacing w:val="-1"/>
        </w:rPr>
        <w:t xml:space="preserve"> </w:t>
      </w:r>
      <w:r>
        <w:t>known</w:t>
      </w:r>
      <w:r>
        <w:rPr>
          <w:spacing w:val="-2"/>
        </w:rPr>
        <w:t xml:space="preserve"> </w:t>
      </w:r>
      <w:r>
        <w:t>address.</w:t>
      </w:r>
      <w:r>
        <w:rPr>
          <w:spacing w:val="-1"/>
        </w:rPr>
        <w:t xml:space="preserve"> </w:t>
      </w:r>
      <w:r>
        <w:t>Where</w:t>
      </w:r>
      <w:r>
        <w:rPr>
          <w:spacing w:val="-2"/>
        </w:rPr>
        <w:t xml:space="preserve"> </w:t>
      </w:r>
      <w:r>
        <w:t>the</w:t>
      </w:r>
      <w:r>
        <w:rPr>
          <w:spacing w:val="-2"/>
        </w:rPr>
        <w:t xml:space="preserve"> </w:t>
      </w:r>
      <w:r>
        <w:t>Insurer</w:t>
      </w:r>
      <w:r>
        <w:rPr>
          <w:spacing w:val="-1"/>
        </w:rPr>
        <w:t xml:space="preserve"> </w:t>
      </w:r>
      <w:r>
        <w:t>invokes</w:t>
      </w:r>
      <w:r>
        <w:rPr>
          <w:spacing w:val="-2"/>
        </w:rPr>
        <w:t xml:space="preserve"> </w:t>
      </w:r>
      <w:r>
        <w:t>the cancellation clause on the policy, Insurers must provide the Consumer with the reason for cancellation, repay to the Consumer the balance of the premium for the unexpired term of the contract and not impose any financial cost on the Consumer.</w:t>
      </w:r>
    </w:p>
    <w:p w14:paraId="76713858" w14:textId="77777777" w:rsidR="00777317" w:rsidRDefault="00777317">
      <w:pPr>
        <w:pStyle w:val="BodyText"/>
        <w:spacing w:before="1"/>
        <w:ind w:left="0"/>
      </w:pPr>
    </w:p>
    <w:p w14:paraId="708B9069" w14:textId="77777777" w:rsidR="00777317" w:rsidRDefault="007232E6">
      <w:pPr>
        <w:pStyle w:val="Heading2"/>
        <w:tabs>
          <w:tab w:val="left" w:pos="2608"/>
        </w:tabs>
        <w:spacing w:line="243" w:lineRule="exact"/>
      </w:pPr>
      <w:r>
        <w:t>Cooling</w:t>
      </w:r>
      <w:r>
        <w:rPr>
          <w:spacing w:val="-8"/>
        </w:rPr>
        <w:t xml:space="preserve"> </w:t>
      </w:r>
      <w:r>
        <w:t>Off</w:t>
      </w:r>
      <w:r>
        <w:rPr>
          <w:spacing w:val="-6"/>
        </w:rPr>
        <w:t xml:space="preserve"> </w:t>
      </w:r>
      <w:r>
        <w:rPr>
          <w:spacing w:val="-2"/>
        </w:rPr>
        <w:t>Period</w:t>
      </w:r>
      <w:r>
        <w:tab/>
        <w:t>(applies</w:t>
      </w:r>
      <w:r>
        <w:rPr>
          <w:spacing w:val="-6"/>
        </w:rPr>
        <w:t xml:space="preserve"> </w:t>
      </w:r>
      <w:r>
        <w:t>to</w:t>
      </w:r>
      <w:r>
        <w:rPr>
          <w:spacing w:val="-4"/>
        </w:rPr>
        <w:t xml:space="preserve"> </w:t>
      </w:r>
      <w:r>
        <w:t>new</w:t>
      </w:r>
      <w:r>
        <w:rPr>
          <w:spacing w:val="-5"/>
        </w:rPr>
        <w:t xml:space="preserve"> </w:t>
      </w:r>
      <w:r>
        <w:t>policies</w:t>
      </w:r>
      <w:r>
        <w:rPr>
          <w:spacing w:val="-5"/>
        </w:rPr>
        <w:t xml:space="preserve"> </w:t>
      </w:r>
      <w:r>
        <w:t>&amp;</w:t>
      </w:r>
      <w:r>
        <w:rPr>
          <w:spacing w:val="-4"/>
        </w:rPr>
        <w:t xml:space="preserve"> </w:t>
      </w:r>
      <w:r>
        <w:rPr>
          <w:spacing w:val="-2"/>
        </w:rPr>
        <w:t>renewals)</w:t>
      </w:r>
    </w:p>
    <w:p w14:paraId="35300382" w14:textId="77777777" w:rsidR="00777317" w:rsidRDefault="007232E6">
      <w:pPr>
        <w:pStyle w:val="BodyText"/>
        <w:ind w:right="205"/>
      </w:pPr>
      <w:r>
        <w:t>For life insurance contracts taken out you may cancel the contract by giving notice in writing to us or the Insurer</w:t>
      </w:r>
      <w:r>
        <w:rPr>
          <w:spacing w:val="-2"/>
        </w:rPr>
        <w:t xml:space="preserve"> </w:t>
      </w:r>
      <w:r>
        <w:rPr>
          <w:u w:val="single"/>
        </w:rPr>
        <w:t>within</w:t>
      </w:r>
      <w:r>
        <w:rPr>
          <w:spacing w:val="-3"/>
          <w:u w:val="single"/>
        </w:rPr>
        <w:t xml:space="preserve"> </w:t>
      </w:r>
      <w:r>
        <w:rPr>
          <w:u w:val="single"/>
        </w:rPr>
        <w:t>30</w:t>
      </w:r>
      <w:r>
        <w:rPr>
          <w:spacing w:val="-3"/>
          <w:u w:val="single"/>
        </w:rPr>
        <w:t xml:space="preserve"> </w:t>
      </w:r>
      <w:r>
        <w:rPr>
          <w:u w:val="single"/>
        </w:rPr>
        <w:t>days</w:t>
      </w:r>
      <w:r>
        <w:t xml:space="preserve"> after</w:t>
      </w:r>
      <w:r>
        <w:rPr>
          <w:spacing w:val="-4"/>
        </w:rPr>
        <w:t xml:space="preserve"> </w:t>
      </w:r>
      <w:r>
        <w:t>the</w:t>
      </w:r>
      <w:r>
        <w:rPr>
          <w:spacing w:val="-4"/>
        </w:rPr>
        <w:t xml:space="preserve"> </w:t>
      </w:r>
      <w:r>
        <w:t>date</w:t>
      </w:r>
      <w:r>
        <w:rPr>
          <w:spacing w:val="-4"/>
        </w:rPr>
        <w:t xml:space="preserve"> </w:t>
      </w:r>
      <w:r>
        <w:t>you</w:t>
      </w:r>
      <w:r>
        <w:rPr>
          <w:spacing w:val="-3"/>
        </w:rPr>
        <w:t xml:space="preserve"> </w:t>
      </w:r>
      <w:r>
        <w:t>were</w:t>
      </w:r>
      <w:r>
        <w:rPr>
          <w:spacing w:val="-4"/>
        </w:rPr>
        <w:t xml:space="preserve"> </w:t>
      </w:r>
      <w:r>
        <w:t>informed</w:t>
      </w:r>
      <w:r>
        <w:rPr>
          <w:spacing w:val="-3"/>
        </w:rPr>
        <w:t xml:space="preserve"> </w:t>
      </w:r>
      <w:r>
        <w:t>the</w:t>
      </w:r>
      <w:r>
        <w:rPr>
          <w:spacing w:val="-2"/>
        </w:rPr>
        <w:t xml:space="preserve"> </w:t>
      </w:r>
      <w:r>
        <w:t>contract</w:t>
      </w:r>
      <w:r>
        <w:rPr>
          <w:spacing w:val="-3"/>
        </w:rPr>
        <w:t xml:space="preserve"> </w:t>
      </w:r>
      <w:r>
        <w:t>is</w:t>
      </w:r>
      <w:r>
        <w:rPr>
          <w:spacing w:val="-3"/>
        </w:rPr>
        <w:t xml:space="preserve"> </w:t>
      </w:r>
      <w:r>
        <w:t>on</w:t>
      </w:r>
      <w:r>
        <w:rPr>
          <w:spacing w:val="-3"/>
        </w:rPr>
        <w:t xml:space="preserve"> </w:t>
      </w:r>
      <w:r>
        <w:t>cover.</w:t>
      </w:r>
      <w:r>
        <w:rPr>
          <w:spacing w:val="-3"/>
        </w:rPr>
        <w:t xml:space="preserve"> </w:t>
      </w:r>
      <w:r>
        <w:t>This</w:t>
      </w:r>
      <w:r>
        <w:rPr>
          <w:spacing w:val="-3"/>
        </w:rPr>
        <w:t xml:space="preserve"> </w:t>
      </w:r>
      <w:r>
        <w:t>right</w:t>
      </w:r>
      <w:r>
        <w:rPr>
          <w:spacing w:val="-3"/>
        </w:rPr>
        <w:t xml:space="preserve"> </w:t>
      </w:r>
      <w:r>
        <w:t>to</w:t>
      </w:r>
      <w:r>
        <w:rPr>
          <w:spacing w:val="-3"/>
        </w:rPr>
        <w:t xml:space="preserve"> </w:t>
      </w:r>
      <w:r>
        <w:t>cancel</w:t>
      </w:r>
      <w:r>
        <w:rPr>
          <w:spacing w:val="-4"/>
        </w:rPr>
        <w:t xml:space="preserve"> </w:t>
      </w:r>
      <w:r>
        <w:t>does</w:t>
      </w:r>
      <w:r>
        <w:rPr>
          <w:spacing w:val="-3"/>
        </w:rPr>
        <w:t xml:space="preserve"> </w:t>
      </w:r>
      <w:r>
        <w:t>not apply where the contract is for a duration of six months or less.</w:t>
      </w:r>
    </w:p>
    <w:p w14:paraId="0E035358" w14:textId="77777777" w:rsidR="00777317" w:rsidRDefault="007232E6">
      <w:pPr>
        <w:pStyle w:val="BodyText"/>
        <w:ind w:right="185"/>
      </w:pPr>
      <w:r>
        <w:t>For</w:t>
      </w:r>
      <w:r>
        <w:rPr>
          <w:spacing w:val="-2"/>
        </w:rPr>
        <w:t xml:space="preserve"> </w:t>
      </w:r>
      <w:r>
        <w:t>general</w:t>
      </w:r>
      <w:r>
        <w:rPr>
          <w:spacing w:val="-3"/>
        </w:rPr>
        <w:t xml:space="preserve"> </w:t>
      </w:r>
      <w:r>
        <w:t>insurance</w:t>
      </w:r>
      <w:r>
        <w:rPr>
          <w:spacing w:val="-4"/>
        </w:rPr>
        <w:t xml:space="preserve"> </w:t>
      </w:r>
      <w:r>
        <w:t>contracts</w:t>
      </w:r>
      <w:r>
        <w:rPr>
          <w:spacing w:val="-1"/>
        </w:rPr>
        <w:t xml:space="preserve"> </w:t>
      </w:r>
      <w:r>
        <w:t>if</w:t>
      </w:r>
      <w:r>
        <w:rPr>
          <w:spacing w:val="-3"/>
        </w:rPr>
        <w:t xml:space="preserve"> </w:t>
      </w:r>
      <w:r>
        <w:t>we</w:t>
      </w:r>
      <w:r>
        <w:rPr>
          <w:spacing w:val="-3"/>
        </w:rPr>
        <w:t xml:space="preserve"> </w:t>
      </w:r>
      <w:r>
        <w:t>have</w:t>
      </w:r>
      <w:r>
        <w:rPr>
          <w:spacing w:val="-3"/>
        </w:rPr>
        <w:t xml:space="preserve"> </w:t>
      </w:r>
      <w:r>
        <w:t>not</w:t>
      </w:r>
      <w:r>
        <w:rPr>
          <w:spacing w:val="-2"/>
        </w:rPr>
        <w:t xml:space="preserve"> </w:t>
      </w:r>
      <w:r>
        <w:t>met</w:t>
      </w:r>
      <w:r>
        <w:rPr>
          <w:spacing w:val="-2"/>
        </w:rPr>
        <w:t xml:space="preserve"> </w:t>
      </w:r>
      <w:r>
        <w:t>face</w:t>
      </w:r>
      <w:r>
        <w:rPr>
          <w:spacing w:val="-3"/>
        </w:rPr>
        <w:t xml:space="preserve"> </w:t>
      </w:r>
      <w:r>
        <w:t>to</w:t>
      </w:r>
      <w:r>
        <w:rPr>
          <w:spacing w:val="-2"/>
        </w:rPr>
        <w:t xml:space="preserve"> </w:t>
      </w:r>
      <w:r>
        <w:t>face</w:t>
      </w:r>
      <w:r>
        <w:rPr>
          <w:spacing w:val="-3"/>
        </w:rPr>
        <w:t xml:space="preserve"> </w:t>
      </w:r>
      <w:r>
        <w:t>during</w:t>
      </w:r>
      <w:r>
        <w:rPr>
          <w:spacing w:val="-3"/>
        </w:rPr>
        <w:t xml:space="preserve"> </w:t>
      </w:r>
      <w:r>
        <w:t>the</w:t>
      </w:r>
      <w:r>
        <w:rPr>
          <w:spacing w:val="-3"/>
        </w:rPr>
        <w:t xml:space="preserve"> </w:t>
      </w:r>
      <w:r>
        <w:t>process</w:t>
      </w:r>
      <w:r>
        <w:rPr>
          <w:spacing w:val="-2"/>
        </w:rPr>
        <w:t xml:space="preserve"> </w:t>
      </w:r>
      <w:r>
        <w:t>you</w:t>
      </w:r>
      <w:r>
        <w:rPr>
          <w:spacing w:val="-2"/>
        </w:rPr>
        <w:t xml:space="preserve"> </w:t>
      </w:r>
      <w:r>
        <w:t>may</w:t>
      </w:r>
      <w:r>
        <w:rPr>
          <w:spacing w:val="-1"/>
        </w:rPr>
        <w:t xml:space="preserve"> </w:t>
      </w:r>
      <w:r>
        <w:t>cancel</w:t>
      </w:r>
      <w:r>
        <w:rPr>
          <w:spacing w:val="-3"/>
        </w:rPr>
        <w:t xml:space="preserve"> </w:t>
      </w:r>
      <w:r>
        <w:t>the</w:t>
      </w:r>
      <w:r>
        <w:rPr>
          <w:spacing w:val="-3"/>
        </w:rPr>
        <w:t xml:space="preserve"> </w:t>
      </w:r>
      <w:r>
        <w:t xml:space="preserve">contract by giving notice in writing to us or the Insurer </w:t>
      </w:r>
      <w:r>
        <w:rPr>
          <w:u w:val="single"/>
        </w:rPr>
        <w:t>within 14 days</w:t>
      </w:r>
      <w:r>
        <w:t xml:space="preserve"> after the date you were informed the contract is on cover; if we have met face to face during the process, you may cancel the contract by giving notice in writing to us or the Insurer </w:t>
      </w:r>
      <w:r>
        <w:rPr>
          <w:u w:val="single"/>
        </w:rPr>
        <w:t>within 14 working days</w:t>
      </w:r>
      <w:r>
        <w:t xml:space="preserve"> after the date you were informed the contract is on cover. This right to cancel does not apply where the duration of the contract is less than one month.</w:t>
      </w:r>
    </w:p>
    <w:p w14:paraId="30A10487" w14:textId="77777777" w:rsidR="00777317" w:rsidRDefault="007232E6">
      <w:pPr>
        <w:pStyle w:val="BodyText"/>
        <w:ind w:right="197"/>
      </w:pPr>
      <w:r>
        <w:t>The giving of notice of cancellation by you will have the effect of releasing you from any further obligation arising</w:t>
      </w:r>
      <w:r>
        <w:rPr>
          <w:spacing w:val="-3"/>
        </w:rPr>
        <w:t xml:space="preserve"> </w:t>
      </w:r>
      <w:r>
        <w:t>from</w:t>
      </w:r>
      <w:r>
        <w:rPr>
          <w:spacing w:val="-3"/>
        </w:rPr>
        <w:t xml:space="preserve"> </w:t>
      </w:r>
      <w:r>
        <w:t>the</w:t>
      </w:r>
      <w:r>
        <w:rPr>
          <w:spacing w:val="-3"/>
        </w:rPr>
        <w:t xml:space="preserve"> </w:t>
      </w:r>
      <w:r>
        <w:t>contract</w:t>
      </w:r>
      <w:r>
        <w:rPr>
          <w:spacing w:val="-2"/>
        </w:rPr>
        <w:t xml:space="preserve"> </w:t>
      </w:r>
      <w:r>
        <w:t>of</w:t>
      </w:r>
      <w:r>
        <w:rPr>
          <w:spacing w:val="-4"/>
        </w:rPr>
        <w:t xml:space="preserve"> </w:t>
      </w:r>
      <w:r>
        <w:t>insurance.</w:t>
      </w:r>
      <w:r>
        <w:rPr>
          <w:spacing w:val="-2"/>
        </w:rPr>
        <w:t xml:space="preserve"> </w:t>
      </w:r>
      <w:r>
        <w:t>The</w:t>
      </w:r>
      <w:r>
        <w:rPr>
          <w:spacing w:val="-3"/>
        </w:rPr>
        <w:t xml:space="preserve"> </w:t>
      </w:r>
      <w:r>
        <w:t>Insurer</w:t>
      </w:r>
      <w:r>
        <w:rPr>
          <w:spacing w:val="-2"/>
        </w:rPr>
        <w:t xml:space="preserve"> </w:t>
      </w:r>
      <w:r>
        <w:t>cannot</w:t>
      </w:r>
      <w:r>
        <w:rPr>
          <w:spacing w:val="-2"/>
        </w:rPr>
        <w:t xml:space="preserve"> </w:t>
      </w:r>
      <w:r>
        <w:t>impose</w:t>
      </w:r>
      <w:r>
        <w:rPr>
          <w:spacing w:val="-3"/>
        </w:rPr>
        <w:t xml:space="preserve"> </w:t>
      </w:r>
      <w:r>
        <w:t>any</w:t>
      </w:r>
      <w:r>
        <w:rPr>
          <w:spacing w:val="-2"/>
        </w:rPr>
        <w:t xml:space="preserve"> </w:t>
      </w:r>
      <w:r>
        <w:t>costs</w:t>
      </w:r>
      <w:r>
        <w:rPr>
          <w:spacing w:val="-1"/>
        </w:rPr>
        <w:t xml:space="preserve"> </w:t>
      </w:r>
      <w:r>
        <w:t>on</w:t>
      </w:r>
      <w:r>
        <w:rPr>
          <w:spacing w:val="-2"/>
        </w:rPr>
        <w:t xml:space="preserve"> </w:t>
      </w:r>
      <w:r>
        <w:t>you</w:t>
      </w:r>
      <w:r>
        <w:rPr>
          <w:spacing w:val="-4"/>
        </w:rPr>
        <w:t xml:space="preserve"> </w:t>
      </w:r>
      <w:r>
        <w:t>other</w:t>
      </w:r>
      <w:r>
        <w:rPr>
          <w:spacing w:val="-2"/>
        </w:rPr>
        <w:t xml:space="preserve"> </w:t>
      </w:r>
      <w:r>
        <w:t>than</w:t>
      </w:r>
      <w:r>
        <w:rPr>
          <w:spacing w:val="-1"/>
        </w:rPr>
        <w:t xml:space="preserve"> </w:t>
      </w:r>
      <w:r>
        <w:t>the</w:t>
      </w:r>
      <w:r>
        <w:rPr>
          <w:spacing w:val="-3"/>
        </w:rPr>
        <w:t xml:space="preserve"> </w:t>
      </w:r>
      <w:r>
        <w:t>cost</w:t>
      </w:r>
      <w:r>
        <w:rPr>
          <w:spacing w:val="-2"/>
        </w:rPr>
        <w:t xml:space="preserve"> </w:t>
      </w:r>
      <w:r>
        <w:t>of</w:t>
      </w:r>
      <w:r>
        <w:rPr>
          <w:spacing w:val="-4"/>
        </w:rPr>
        <w:t xml:space="preserve"> </w:t>
      </w:r>
      <w:r>
        <w:t>the premium for the period of cover.</w:t>
      </w:r>
    </w:p>
    <w:p w14:paraId="2C37734E" w14:textId="77777777" w:rsidR="00777317" w:rsidRDefault="00777317">
      <w:pPr>
        <w:pStyle w:val="BodyText"/>
        <w:ind w:left="0"/>
      </w:pPr>
    </w:p>
    <w:p w14:paraId="664F3D04" w14:textId="77777777" w:rsidR="00777317" w:rsidRDefault="007232E6">
      <w:pPr>
        <w:pStyle w:val="Heading2"/>
      </w:pPr>
      <w:r>
        <w:t>Cancellation</w:t>
      </w:r>
      <w:r>
        <w:rPr>
          <w:spacing w:val="-6"/>
        </w:rPr>
        <w:t xml:space="preserve"> </w:t>
      </w:r>
      <w:r>
        <w:t>by</w:t>
      </w:r>
      <w:r>
        <w:rPr>
          <w:spacing w:val="-7"/>
        </w:rPr>
        <w:t xml:space="preserve"> </w:t>
      </w:r>
      <w:r>
        <w:rPr>
          <w:spacing w:val="-5"/>
        </w:rPr>
        <w:t>You</w:t>
      </w:r>
    </w:p>
    <w:p w14:paraId="08E4BFD0" w14:textId="77777777" w:rsidR="00777317" w:rsidRDefault="007232E6">
      <w:pPr>
        <w:pStyle w:val="BodyText"/>
        <w:spacing w:before="1"/>
        <w:ind w:right="197"/>
      </w:pPr>
      <w:r>
        <w:t>You</w:t>
      </w:r>
      <w:r>
        <w:rPr>
          <w:spacing w:val="-2"/>
        </w:rPr>
        <w:t xml:space="preserve"> </w:t>
      </w:r>
      <w:r>
        <w:t>can</w:t>
      </w:r>
      <w:r>
        <w:rPr>
          <w:spacing w:val="-2"/>
        </w:rPr>
        <w:t xml:space="preserve"> </w:t>
      </w:r>
      <w:r>
        <w:t>cancel</w:t>
      </w:r>
      <w:r>
        <w:rPr>
          <w:spacing w:val="-3"/>
        </w:rPr>
        <w:t xml:space="preserve"> </w:t>
      </w:r>
      <w:r>
        <w:t>your</w:t>
      </w:r>
      <w:r>
        <w:rPr>
          <w:spacing w:val="-2"/>
        </w:rPr>
        <w:t xml:space="preserve"> </w:t>
      </w:r>
      <w:r>
        <w:t>policy</w:t>
      </w:r>
      <w:r>
        <w:rPr>
          <w:spacing w:val="-2"/>
        </w:rPr>
        <w:t xml:space="preserve"> </w:t>
      </w:r>
      <w:r>
        <w:t>in</w:t>
      </w:r>
      <w:r>
        <w:rPr>
          <w:spacing w:val="-3"/>
        </w:rPr>
        <w:t xml:space="preserve"> </w:t>
      </w:r>
      <w:r>
        <w:t>writing</w:t>
      </w:r>
      <w:r>
        <w:rPr>
          <w:spacing w:val="-3"/>
        </w:rPr>
        <w:t xml:space="preserve"> </w:t>
      </w:r>
      <w:r>
        <w:t>at</w:t>
      </w:r>
      <w:r>
        <w:rPr>
          <w:spacing w:val="-2"/>
        </w:rPr>
        <w:t xml:space="preserve"> </w:t>
      </w:r>
      <w:r>
        <w:t>any</w:t>
      </w:r>
      <w:r>
        <w:rPr>
          <w:spacing w:val="-2"/>
        </w:rPr>
        <w:t xml:space="preserve"> </w:t>
      </w:r>
      <w:r>
        <w:t>time,</w:t>
      </w:r>
      <w:r>
        <w:rPr>
          <w:spacing w:val="-2"/>
        </w:rPr>
        <w:t xml:space="preserve"> </w:t>
      </w:r>
      <w:r>
        <w:t>in</w:t>
      </w:r>
      <w:r>
        <w:rPr>
          <w:spacing w:val="-2"/>
        </w:rPr>
        <w:t xml:space="preserve"> </w:t>
      </w:r>
      <w:r>
        <w:t>accordance</w:t>
      </w:r>
      <w:r>
        <w:rPr>
          <w:spacing w:val="-4"/>
        </w:rPr>
        <w:t xml:space="preserve"> </w:t>
      </w:r>
      <w:r>
        <w:t>with</w:t>
      </w:r>
      <w:r>
        <w:rPr>
          <w:spacing w:val="-2"/>
        </w:rPr>
        <w:t xml:space="preserve"> </w:t>
      </w:r>
      <w:r>
        <w:t>the</w:t>
      </w:r>
      <w:r>
        <w:rPr>
          <w:spacing w:val="-3"/>
        </w:rPr>
        <w:t xml:space="preserve"> </w:t>
      </w:r>
      <w:r>
        <w:t>terms</w:t>
      </w:r>
      <w:r>
        <w:rPr>
          <w:spacing w:val="-2"/>
        </w:rPr>
        <w:t xml:space="preserve"> </w:t>
      </w:r>
      <w:r>
        <w:t>and</w:t>
      </w:r>
      <w:r>
        <w:rPr>
          <w:spacing w:val="-2"/>
        </w:rPr>
        <w:t xml:space="preserve"> </w:t>
      </w:r>
      <w:r>
        <w:t>conditions</w:t>
      </w:r>
      <w:r>
        <w:rPr>
          <w:spacing w:val="-2"/>
        </w:rPr>
        <w:t xml:space="preserve"> </w:t>
      </w:r>
      <w:r>
        <w:t>set</w:t>
      </w:r>
      <w:r>
        <w:rPr>
          <w:spacing w:val="-2"/>
        </w:rPr>
        <w:t xml:space="preserve"> </w:t>
      </w:r>
      <w:r>
        <w:t>out</w:t>
      </w:r>
      <w:r>
        <w:rPr>
          <w:spacing w:val="-2"/>
        </w:rPr>
        <w:t xml:space="preserve"> </w:t>
      </w:r>
      <w:r>
        <w:t>in</w:t>
      </w:r>
      <w:r>
        <w:rPr>
          <w:spacing w:val="-4"/>
        </w:rPr>
        <w:t xml:space="preserve"> </w:t>
      </w:r>
      <w:r>
        <w:t>your policy document and provided no incident has arisen that could give rise to a claim.</w:t>
      </w:r>
    </w:p>
    <w:p w14:paraId="4A9F3D9E" w14:textId="77777777" w:rsidR="00777317" w:rsidRDefault="007232E6">
      <w:pPr>
        <w:pStyle w:val="BodyText"/>
        <w:ind w:right="205"/>
      </w:pPr>
      <w:r>
        <w:t>Cancellations</w:t>
      </w:r>
      <w:r>
        <w:rPr>
          <w:spacing w:val="-2"/>
        </w:rPr>
        <w:t xml:space="preserve"> </w:t>
      </w:r>
      <w:r>
        <w:t>must</w:t>
      </w:r>
      <w:r>
        <w:rPr>
          <w:spacing w:val="-2"/>
        </w:rPr>
        <w:t xml:space="preserve"> </w:t>
      </w:r>
      <w:r>
        <w:t>be</w:t>
      </w:r>
      <w:r>
        <w:rPr>
          <w:spacing w:val="-3"/>
        </w:rPr>
        <w:t xml:space="preserve"> </w:t>
      </w:r>
      <w:r>
        <w:t>given</w:t>
      </w:r>
      <w:r>
        <w:rPr>
          <w:spacing w:val="-2"/>
        </w:rPr>
        <w:t xml:space="preserve"> </w:t>
      </w:r>
      <w:r>
        <w:t>in</w:t>
      </w:r>
      <w:r>
        <w:rPr>
          <w:spacing w:val="-2"/>
        </w:rPr>
        <w:t xml:space="preserve"> </w:t>
      </w:r>
      <w:r>
        <w:t>writing</w:t>
      </w:r>
      <w:r>
        <w:rPr>
          <w:spacing w:val="-3"/>
        </w:rPr>
        <w:t xml:space="preserve"> </w:t>
      </w:r>
      <w:r>
        <w:t>to</w:t>
      </w:r>
      <w:r>
        <w:rPr>
          <w:spacing w:val="-2"/>
        </w:rPr>
        <w:t xml:space="preserve"> </w:t>
      </w:r>
      <w:r>
        <w:t>us</w:t>
      </w:r>
      <w:r>
        <w:rPr>
          <w:spacing w:val="-2"/>
        </w:rPr>
        <w:t xml:space="preserve"> </w:t>
      </w:r>
      <w:r>
        <w:t>or</w:t>
      </w:r>
      <w:r>
        <w:rPr>
          <w:spacing w:val="-2"/>
        </w:rPr>
        <w:t xml:space="preserve"> </w:t>
      </w:r>
      <w:r>
        <w:t>the</w:t>
      </w:r>
      <w:r>
        <w:rPr>
          <w:spacing w:val="-3"/>
        </w:rPr>
        <w:t xml:space="preserve"> </w:t>
      </w:r>
      <w:r>
        <w:t>Insurer.</w:t>
      </w:r>
      <w:r>
        <w:rPr>
          <w:spacing w:val="-2"/>
        </w:rPr>
        <w:t xml:space="preserve"> </w:t>
      </w:r>
      <w:r>
        <w:t>The</w:t>
      </w:r>
      <w:r>
        <w:rPr>
          <w:spacing w:val="-3"/>
        </w:rPr>
        <w:t xml:space="preserve"> </w:t>
      </w:r>
      <w:r>
        <w:t>giving</w:t>
      </w:r>
      <w:r>
        <w:rPr>
          <w:spacing w:val="-3"/>
        </w:rPr>
        <w:t xml:space="preserve"> </w:t>
      </w:r>
      <w:r>
        <w:t>of</w:t>
      </w:r>
      <w:r>
        <w:rPr>
          <w:spacing w:val="-4"/>
        </w:rPr>
        <w:t xml:space="preserve"> </w:t>
      </w:r>
      <w:r>
        <w:t>notice</w:t>
      </w:r>
      <w:r>
        <w:rPr>
          <w:spacing w:val="-3"/>
        </w:rPr>
        <w:t xml:space="preserve"> </w:t>
      </w:r>
      <w:r>
        <w:t>of</w:t>
      </w:r>
      <w:r>
        <w:rPr>
          <w:spacing w:val="-4"/>
        </w:rPr>
        <w:t xml:space="preserve"> </w:t>
      </w:r>
      <w:r>
        <w:t>cancellation</w:t>
      </w:r>
      <w:r>
        <w:rPr>
          <w:spacing w:val="-2"/>
        </w:rPr>
        <w:t xml:space="preserve"> </w:t>
      </w:r>
      <w:r>
        <w:t>by</w:t>
      </w:r>
      <w:r>
        <w:rPr>
          <w:spacing w:val="-2"/>
        </w:rPr>
        <w:t xml:space="preserve"> </w:t>
      </w:r>
      <w:r>
        <w:t>you</w:t>
      </w:r>
      <w:r>
        <w:rPr>
          <w:spacing w:val="-2"/>
        </w:rPr>
        <w:t xml:space="preserve"> </w:t>
      </w:r>
      <w:r>
        <w:t>will</w:t>
      </w:r>
      <w:r>
        <w:rPr>
          <w:spacing w:val="-3"/>
        </w:rPr>
        <w:t xml:space="preserve"> </w:t>
      </w:r>
      <w:r>
        <w:t>have the effect of releasing you from any further obligation arising from the contract of insurance. The Insurer cannot impose any costs on you other than the cost of the premium for the period of cover.</w:t>
      </w:r>
    </w:p>
    <w:p w14:paraId="5A0BB2EF" w14:textId="77777777" w:rsidR="00777317" w:rsidRDefault="007232E6">
      <w:pPr>
        <w:pStyle w:val="BodyText"/>
        <w:ind w:right="185"/>
      </w:pPr>
      <w:r>
        <w:t>Should you cancel your policy outside the applicable cooling off period, short term rates or minimum and deposit</w:t>
      </w:r>
      <w:r>
        <w:rPr>
          <w:spacing w:val="-2"/>
        </w:rPr>
        <w:t xml:space="preserve"> </w:t>
      </w:r>
      <w:r>
        <w:t>premiums</w:t>
      </w:r>
      <w:r>
        <w:rPr>
          <w:spacing w:val="-2"/>
        </w:rPr>
        <w:t xml:space="preserve"> </w:t>
      </w:r>
      <w:r>
        <w:t>may</w:t>
      </w:r>
      <w:r>
        <w:rPr>
          <w:spacing w:val="-1"/>
        </w:rPr>
        <w:t xml:space="preserve"> </w:t>
      </w:r>
      <w:r>
        <w:t>apply.</w:t>
      </w:r>
      <w:r>
        <w:rPr>
          <w:spacing w:val="-2"/>
        </w:rPr>
        <w:t xml:space="preserve"> </w:t>
      </w:r>
      <w:r>
        <w:t>A</w:t>
      </w:r>
      <w:r>
        <w:rPr>
          <w:spacing w:val="-3"/>
        </w:rPr>
        <w:t xml:space="preserve"> </w:t>
      </w:r>
      <w:r>
        <w:t>notice</w:t>
      </w:r>
      <w:r>
        <w:rPr>
          <w:spacing w:val="-3"/>
        </w:rPr>
        <w:t xml:space="preserve"> </w:t>
      </w:r>
      <w:r>
        <w:t>of</w:t>
      </w:r>
      <w:r>
        <w:rPr>
          <w:spacing w:val="-4"/>
        </w:rPr>
        <w:t xml:space="preserve"> </w:t>
      </w:r>
      <w:r>
        <w:t>cancellation</w:t>
      </w:r>
      <w:r>
        <w:rPr>
          <w:spacing w:val="-2"/>
        </w:rPr>
        <w:t xml:space="preserve"> </w:t>
      </w:r>
      <w:r>
        <w:t>given</w:t>
      </w:r>
      <w:r>
        <w:rPr>
          <w:spacing w:val="-2"/>
        </w:rPr>
        <w:t xml:space="preserve"> </w:t>
      </w:r>
      <w:r>
        <w:t>in</w:t>
      </w:r>
      <w:r>
        <w:rPr>
          <w:spacing w:val="-2"/>
        </w:rPr>
        <w:t xml:space="preserve"> </w:t>
      </w:r>
      <w:r>
        <w:t>respect</w:t>
      </w:r>
      <w:r>
        <w:rPr>
          <w:spacing w:val="-2"/>
        </w:rPr>
        <w:t xml:space="preserve"> </w:t>
      </w:r>
      <w:r>
        <w:t>of</w:t>
      </w:r>
      <w:r>
        <w:rPr>
          <w:spacing w:val="-4"/>
        </w:rPr>
        <w:t xml:space="preserve"> </w:t>
      </w:r>
      <w:r>
        <w:t>a</w:t>
      </w:r>
      <w:r>
        <w:rPr>
          <w:spacing w:val="-2"/>
        </w:rPr>
        <w:t xml:space="preserve"> </w:t>
      </w:r>
      <w:r>
        <w:t>distance</w:t>
      </w:r>
      <w:r>
        <w:rPr>
          <w:spacing w:val="-4"/>
        </w:rPr>
        <w:t xml:space="preserve"> </w:t>
      </w:r>
      <w:r>
        <w:t>contract</w:t>
      </w:r>
      <w:r>
        <w:rPr>
          <w:spacing w:val="-2"/>
        </w:rPr>
        <w:t xml:space="preserve"> </w:t>
      </w:r>
      <w:r>
        <w:t>that</w:t>
      </w:r>
      <w:r>
        <w:rPr>
          <w:spacing w:val="-2"/>
        </w:rPr>
        <w:t xml:space="preserve"> </w:t>
      </w:r>
      <w:r>
        <w:t>relates</w:t>
      </w:r>
      <w:r>
        <w:rPr>
          <w:spacing w:val="-2"/>
        </w:rPr>
        <w:t xml:space="preserve"> </w:t>
      </w:r>
      <w:r>
        <w:t>to</w:t>
      </w:r>
      <w:r>
        <w:rPr>
          <w:spacing w:val="-2"/>
        </w:rPr>
        <w:t xml:space="preserve"> </w:t>
      </w:r>
      <w:r>
        <w:t>the issue of a motor vehicle insurance policy is not properly given unless the relevant Certificate of Insurance and Windscreen Insurance Disc have been surrendered to us or the Insurer.</w:t>
      </w:r>
    </w:p>
    <w:p w14:paraId="0DDC612E" w14:textId="77777777" w:rsidR="00777317" w:rsidRDefault="00777317">
      <w:pPr>
        <w:pStyle w:val="BodyText"/>
        <w:ind w:left="0"/>
      </w:pPr>
    </w:p>
    <w:p w14:paraId="5A88D9D5" w14:textId="77777777" w:rsidR="00777317" w:rsidRDefault="007232E6">
      <w:pPr>
        <w:pStyle w:val="Heading1"/>
      </w:pPr>
      <w:r>
        <w:t>MONEY</w:t>
      </w:r>
      <w:r>
        <w:rPr>
          <w:spacing w:val="-6"/>
        </w:rPr>
        <w:t xml:space="preserve"> </w:t>
      </w:r>
      <w:r>
        <w:rPr>
          <w:spacing w:val="-2"/>
        </w:rPr>
        <w:t>LAUNDERING</w:t>
      </w:r>
    </w:p>
    <w:p w14:paraId="4F199C17" w14:textId="31E16EF0" w:rsidR="00777317" w:rsidRDefault="004B7DA6">
      <w:pPr>
        <w:pStyle w:val="BodyText"/>
        <w:ind w:right="197"/>
      </w:pPr>
      <w:proofErr w:type="spellStart"/>
      <w:r>
        <w:t>LeCheile</w:t>
      </w:r>
      <w:proofErr w:type="spellEnd"/>
      <w:r>
        <w:t xml:space="preserve"> Group </w:t>
      </w:r>
      <w:r w:rsidR="007232E6">
        <w:t>.</w:t>
      </w:r>
      <w:r w:rsidR="007232E6">
        <w:rPr>
          <w:spacing w:val="-3"/>
        </w:rPr>
        <w:t xml:space="preserve"> </w:t>
      </w:r>
      <w:r w:rsidR="007232E6">
        <w:t>reserves</w:t>
      </w:r>
      <w:r w:rsidR="007232E6">
        <w:rPr>
          <w:spacing w:val="-3"/>
        </w:rPr>
        <w:t xml:space="preserve"> </w:t>
      </w:r>
      <w:r w:rsidR="007232E6">
        <w:t>the</w:t>
      </w:r>
      <w:r w:rsidR="007232E6">
        <w:rPr>
          <w:spacing w:val="-4"/>
        </w:rPr>
        <w:t xml:space="preserve"> </w:t>
      </w:r>
      <w:r w:rsidR="007232E6">
        <w:t>right</w:t>
      </w:r>
      <w:r w:rsidR="007232E6">
        <w:rPr>
          <w:spacing w:val="-3"/>
        </w:rPr>
        <w:t xml:space="preserve"> </w:t>
      </w:r>
      <w:r w:rsidR="007232E6">
        <w:t>to</w:t>
      </w:r>
      <w:r w:rsidR="007232E6">
        <w:rPr>
          <w:spacing w:val="-3"/>
        </w:rPr>
        <w:t xml:space="preserve"> </w:t>
      </w:r>
      <w:r w:rsidR="007232E6">
        <w:t>request</w:t>
      </w:r>
      <w:r w:rsidR="007232E6">
        <w:rPr>
          <w:spacing w:val="-3"/>
        </w:rPr>
        <w:t xml:space="preserve"> </w:t>
      </w:r>
      <w:r w:rsidR="007232E6">
        <w:t>additional</w:t>
      </w:r>
      <w:r w:rsidR="007232E6">
        <w:rPr>
          <w:spacing w:val="-3"/>
        </w:rPr>
        <w:t xml:space="preserve"> </w:t>
      </w:r>
      <w:r w:rsidR="007232E6">
        <w:t>information</w:t>
      </w:r>
      <w:r w:rsidR="007232E6">
        <w:rPr>
          <w:spacing w:val="-3"/>
        </w:rPr>
        <w:t xml:space="preserve"> </w:t>
      </w:r>
      <w:r w:rsidR="007232E6">
        <w:t>that</w:t>
      </w:r>
      <w:r w:rsidR="007232E6">
        <w:rPr>
          <w:spacing w:val="-3"/>
        </w:rPr>
        <w:t xml:space="preserve"> </w:t>
      </w:r>
      <w:r w:rsidR="007232E6">
        <w:t>may</w:t>
      </w:r>
      <w:r w:rsidR="007232E6">
        <w:rPr>
          <w:spacing w:val="-2"/>
        </w:rPr>
        <w:t xml:space="preserve"> </w:t>
      </w:r>
      <w:r w:rsidR="007232E6">
        <w:t>be</w:t>
      </w:r>
      <w:r w:rsidR="007232E6">
        <w:rPr>
          <w:spacing w:val="-4"/>
        </w:rPr>
        <w:t xml:space="preserve"> </w:t>
      </w:r>
      <w:r w:rsidR="007232E6">
        <w:t>required</w:t>
      </w:r>
      <w:r w:rsidR="007232E6">
        <w:rPr>
          <w:spacing w:val="-3"/>
        </w:rPr>
        <w:t xml:space="preserve"> </w:t>
      </w:r>
      <w:r w:rsidR="007232E6">
        <w:t>in order</w:t>
      </w:r>
      <w:r w:rsidR="007232E6">
        <w:rPr>
          <w:spacing w:val="-2"/>
        </w:rPr>
        <w:t xml:space="preserve"> </w:t>
      </w:r>
      <w:r w:rsidR="007232E6">
        <w:t>to</w:t>
      </w:r>
      <w:r w:rsidR="007232E6">
        <w:rPr>
          <w:spacing w:val="-2"/>
        </w:rPr>
        <w:t xml:space="preserve"> </w:t>
      </w:r>
      <w:r w:rsidR="007232E6">
        <w:t>comply</w:t>
      </w:r>
      <w:r w:rsidR="007232E6">
        <w:rPr>
          <w:spacing w:val="-2"/>
        </w:rPr>
        <w:t xml:space="preserve"> </w:t>
      </w:r>
      <w:r w:rsidR="007232E6">
        <w:t>with</w:t>
      </w:r>
      <w:r w:rsidR="007232E6">
        <w:rPr>
          <w:spacing w:val="-2"/>
        </w:rPr>
        <w:t xml:space="preserve"> </w:t>
      </w:r>
      <w:r w:rsidR="007232E6">
        <w:t>the</w:t>
      </w:r>
      <w:r w:rsidR="007232E6">
        <w:rPr>
          <w:spacing w:val="-3"/>
        </w:rPr>
        <w:t xml:space="preserve"> </w:t>
      </w:r>
      <w:r w:rsidR="007232E6">
        <w:t>Anti-Money</w:t>
      </w:r>
      <w:r w:rsidR="007232E6">
        <w:rPr>
          <w:spacing w:val="-2"/>
        </w:rPr>
        <w:t xml:space="preserve"> </w:t>
      </w:r>
      <w:r w:rsidR="007232E6">
        <w:t>Laundering requirements</w:t>
      </w:r>
      <w:r w:rsidR="007232E6">
        <w:rPr>
          <w:spacing w:val="-1"/>
        </w:rPr>
        <w:t xml:space="preserve"> </w:t>
      </w:r>
      <w:r w:rsidR="007232E6">
        <w:t>of</w:t>
      </w:r>
      <w:r w:rsidR="007232E6">
        <w:rPr>
          <w:spacing w:val="-4"/>
        </w:rPr>
        <w:t xml:space="preserve"> </w:t>
      </w:r>
      <w:r w:rsidR="007232E6">
        <w:t>the</w:t>
      </w:r>
      <w:r w:rsidR="007232E6">
        <w:rPr>
          <w:spacing w:val="-3"/>
        </w:rPr>
        <w:t xml:space="preserve"> </w:t>
      </w:r>
      <w:r w:rsidR="007232E6">
        <w:t>Criminal</w:t>
      </w:r>
      <w:r w:rsidR="007232E6">
        <w:rPr>
          <w:spacing w:val="-2"/>
        </w:rPr>
        <w:t xml:space="preserve"> </w:t>
      </w:r>
      <w:r w:rsidR="007232E6">
        <w:t>Justice</w:t>
      </w:r>
      <w:r w:rsidR="007232E6">
        <w:rPr>
          <w:spacing w:val="-3"/>
        </w:rPr>
        <w:t xml:space="preserve"> </w:t>
      </w:r>
      <w:r w:rsidR="007232E6">
        <w:t>(Money</w:t>
      </w:r>
      <w:r w:rsidR="007232E6">
        <w:rPr>
          <w:spacing w:val="-2"/>
        </w:rPr>
        <w:t xml:space="preserve"> </w:t>
      </w:r>
      <w:r w:rsidR="007232E6">
        <w:t>Laundering</w:t>
      </w:r>
      <w:r w:rsidR="007232E6">
        <w:rPr>
          <w:spacing w:val="-3"/>
        </w:rPr>
        <w:t xml:space="preserve"> </w:t>
      </w:r>
      <w:r w:rsidR="007232E6">
        <w:t>and Terrorist Financing) Act 2010, as amended by the Criminal Justice Act 2013, the Criminal Justice (Money Laundering and Terrorist Financing) (Amendment) Acts 2018 and 2021. Any suspicious transactions will be reported to the Gardaí and Revenue in line with regulatory rules.</w:t>
      </w:r>
    </w:p>
    <w:p w14:paraId="248604C9" w14:textId="77777777" w:rsidR="00777317" w:rsidRDefault="00777317">
      <w:pPr>
        <w:pStyle w:val="BodyText"/>
        <w:sectPr w:rsidR="00777317">
          <w:pgSz w:w="11910" w:h="16840"/>
          <w:pgMar w:top="2160" w:right="1275" w:bottom="1200" w:left="992" w:header="708" w:footer="1000" w:gutter="0"/>
          <w:cols w:space="720"/>
        </w:sectPr>
      </w:pPr>
    </w:p>
    <w:p w14:paraId="4472521C" w14:textId="77777777" w:rsidR="00777317" w:rsidRDefault="00777317">
      <w:pPr>
        <w:pStyle w:val="BodyText"/>
        <w:ind w:left="0"/>
      </w:pPr>
    </w:p>
    <w:p w14:paraId="70C4D3C3" w14:textId="77777777" w:rsidR="00777317" w:rsidRDefault="00777317">
      <w:pPr>
        <w:pStyle w:val="BodyText"/>
        <w:spacing w:before="55"/>
        <w:ind w:left="0"/>
      </w:pPr>
    </w:p>
    <w:p w14:paraId="49FCC6A4" w14:textId="77777777" w:rsidR="00777317" w:rsidRDefault="007232E6">
      <w:pPr>
        <w:pStyle w:val="Heading1"/>
      </w:pPr>
      <w:r>
        <w:t>CONFLICTS</w:t>
      </w:r>
      <w:r>
        <w:rPr>
          <w:spacing w:val="-7"/>
        </w:rPr>
        <w:t xml:space="preserve"> </w:t>
      </w:r>
      <w:r>
        <w:t>OF</w:t>
      </w:r>
      <w:r>
        <w:rPr>
          <w:spacing w:val="-6"/>
        </w:rPr>
        <w:t xml:space="preserve"> </w:t>
      </w:r>
      <w:r>
        <w:rPr>
          <w:spacing w:val="-2"/>
        </w:rPr>
        <w:t>INTEREST</w:t>
      </w:r>
    </w:p>
    <w:p w14:paraId="015D6383" w14:textId="77777777" w:rsidR="00777317" w:rsidRDefault="007232E6">
      <w:pPr>
        <w:pStyle w:val="BodyText"/>
        <w:spacing w:before="1"/>
        <w:ind w:right="185"/>
      </w:pPr>
      <w:r>
        <w:t>It is the policy of our firm to avoid any conflict of interest when providing services to you. However, where an unavoidable</w:t>
      </w:r>
      <w:r>
        <w:rPr>
          <w:spacing w:val="-4"/>
        </w:rPr>
        <w:t xml:space="preserve"> </w:t>
      </w:r>
      <w:r>
        <w:t>conflict</w:t>
      </w:r>
      <w:r>
        <w:rPr>
          <w:spacing w:val="-2"/>
        </w:rPr>
        <w:t xml:space="preserve"> </w:t>
      </w:r>
      <w:r>
        <w:t>may</w:t>
      </w:r>
      <w:r>
        <w:rPr>
          <w:spacing w:val="-1"/>
        </w:rPr>
        <w:t xml:space="preserve"> </w:t>
      </w:r>
      <w:r>
        <w:t>arise</w:t>
      </w:r>
      <w:r>
        <w:rPr>
          <w:spacing w:val="-3"/>
        </w:rPr>
        <w:t xml:space="preserve"> </w:t>
      </w:r>
      <w:r>
        <w:t>we</w:t>
      </w:r>
      <w:r>
        <w:rPr>
          <w:spacing w:val="-1"/>
        </w:rPr>
        <w:t xml:space="preserve"> </w:t>
      </w:r>
      <w:r>
        <w:t>will</w:t>
      </w:r>
      <w:r>
        <w:rPr>
          <w:spacing w:val="-3"/>
        </w:rPr>
        <w:t xml:space="preserve"> </w:t>
      </w:r>
      <w:r>
        <w:t>advise</w:t>
      </w:r>
      <w:r>
        <w:rPr>
          <w:spacing w:val="-3"/>
        </w:rPr>
        <w:t xml:space="preserve"> </w:t>
      </w:r>
      <w:r>
        <w:t>you</w:t>
      </w:r>
      <w:r>
        <w:rPr>
          <w:spacing w:val="-2"/>
        </w:rPr>
        <w:t xml:space="preserve"> </w:t>
      </w:r>
      <w:r>
        <w:t>of</w:t>
      </w:r>
      <w:r>
        <w:rPr>
          <w:spacing w:val="-4"/>
        </w:rPr>
        <w:t xml:space="preserve"> </w:t>
      </w:r>
      <w:r>
        <w:t>this</w:t>
      </w:r>
      <w:r>
        <w:rPr>
          <w:spacing w:val="-2"/>
        </w:rPr>
        <w:t xml:space="preserve"> </w:t>
      </w:r>
      <w:r>
        <w:t>in</w:t>
      </w:r>
      <w:r>
        <w:rPr>
          <w:spacing w:val="-3"/>
        </w:rPr>
        <w:t xml:space="preserve"> </w:t>
      </w:r>
      <w:r>
        <w:t>writing</w:t>
      </w:r>
      <w:r>
        <w:rPr>
          <w:spacing w:val="-3"/>
        </w:rPr>
        <w:t xml:space="preserve"> </w:t>
      </w:r>
      <w:r>
        <w:t>before</w:t>
      </w:r>
      <w:r>
        <w:rPr>
          <w:spacing w:val="-3"/>
        </w:rPr>
        <w:t xml:space="preserve"> </w:t>
      </w:r>
      <w:r>
        <w:t>providing</w:t>
      </w:r>
      <w:r>
        <w:rPr>
          <w:spacing w:val="-3"/>
        </w:rPr>
        <w:t xml:space="preserve"> </w:t>
      </w:r>
      <w:r>
        <w:t>any</w:t>
      </w:r>
      <w:r>
        <w:rPr>
          <w:spacing w:val="-2"/>
        </w:rPr>
        <w:t xml:space="preserve"> </w:t>
      </w:r>
      <w:r>
        <w:t>service.</w:t>
      </w:r>
      <w:r>
        <w:rPr>
          <w:spacing w:val="-2"/>
        </w:rPr>
        <w:t xml:space="preserve"> </w:t>
      </w:r>
      <w:r>
        <w:t>If</w:t>
      </w:r>
      <w:r>
        <w:rPr>
          <w:spacing w:val="-3"/>
        </w:rPr>
        <w:t xml:space="preserve"> </w:t>
      </w:r>
      <w:r>
        <w:t>you</w:t>
      </w:r>
      <w:r>
        <w:rPr>
          <w:spacing w:val="-2"/>
        </w:rPr>
        <w:t xml:space="preserve"> </w:t>
      </w:r>
      <w:r>
        <w:t>have</w:t>
      </w:r>
      <w:r>
        <w:rPr>
          <w:spacing w:val="-3"/>
        </w:rPr>
        <w:t xml:space="preserve"> </w:t>
      </w:r>
      <w:r>
        <w:t>not been advised of any such conflict you may assume that none arises. We will avoid conflicts of interest relating to fees, commission, other rewards or remuneration linked to the achievement of</w:t>
      </w:r>
      <w:r>
        <w:rPr>
          <w:spacing w:val="-1"/>
        </w:rPr>
        <w:t xml:space="preserve"> </w:t>
      </w:r>
      <w:r>
        <w:t>targets that do</w:t>
      </w:r>
      <w:r>
        <w:rPr>
          <w:spacing w:val="-2"/>
        </w:rPr>
        <w:t xml:space="preserve"> </w:t>
      </w:r>
      <w:r>
        <w:t>not consider your best interests. A full copy of our conflicts of interest policy is available on request.</w:t>
      </w:r>
    </w:p>
    <w:p w14:paraId="76BF5B93" w14:textId="77777777" w:rsidR="00777317" w:rsidRDefault="007232E6">
      <w:pPr>
        <w:pStyle w:val="BodyText"/>
        <w:ind w:right="197"/>
      </w:pPr>
      <w:r>
        <w:t>In</w:t>
      </w:r>
      <w:r>
        <w:rPr>
          <w:spacing w:val="-3"/>
        </w:rPr>
        <w:t xml:space="preserve"> </w:t>
      </w:r>
      <w:r>
        <w:t>some</w:t>
      </w:r>
      <w:r>
        <w:rPr>
          <w:spacing w:val="-4"/>
        </w:rPr>
        <w:t xml:space="preserve"> </w:t>
      </w:r>
      <w:r>
        <w:t>cases,</w:t>
      </w:r>
      <w:r>
        <w:rPr>
          <w:spacing w:val="-3"/>
        </w:rPr>
        <w:t xml:space="preserve"> </w:t>
      </w:r>
      <w:r>
        <w:t>we</w:t>
      </w:r>
      <w:r>
        <w:rPr>
          <w:spacing w:val="-5"/>
        </w:rPr>
        <w:t xml:space="preserve"> </w:t>
      </w:r>
      <w:r>
        <w:t>may</w:t>
      </w:r>
      <w:r>
        <w:rPr>
          <w:spacing w:val="-2"/>
        </w:rPr>
        <w:t xml:space="preserve"> </w:t>
      </w:r>
      <w:r>
        <w:t>be</w:t>
      </w:r>
      <w:r>
        <w:rPr>
          <w:spacing w:val="-4"/>
        </w:rPr>
        <w:t xml:space="preserve"> </w:t>
      </w:r>
      <w:r>
        <w:t>a</w:t>
      </w:r>
      <w:r>
        <w:rPr>
          <w:spacing w:val="-3"/>
        </w:rPr>
        <w:t xml:space="preserve"> </w:t>
      </w:r>
      <w:r>
        <w:t>party</w:t>
      </w:r>
      <w:r>
        <w:rPr>
          <w:spacing w:val="-2"/>
        </w:rPr>
        <w:t xml:space="preserve"> </w:t>
      </w:r>
      <w:r>
        <w:t>to</w:t>
      </w:r>
      <w:r>
        <w:rPr>
          <w:spacing w:val="-3"/>
        </w:rPr>
        <w:t xml:space="preserve"> </w:t>
      </w:r>
      <w:r>
        <w:t>a</w:t>
      </w:r>
      <w:r>
        <w:rPr>
          <w:spacing w:val="-3"/>
        </w:rPr>
        <w:t xml:space="preserve"> </w:t>
      </w:r>
      <w:r>
        <w:t>profit-share</w:t>
      </w:r>
      <w:r>
        <w:rPr>
          <w:spacing w:val="-4"/>
        </w:rPr>
        <w:t xml:space="preserve"> </w:t>
      </w:r>
      <w:r>
        <w:t>arrangement</w:t>
      </w:r>
      <w:r>
        <w:rPr>
          <w:spacing w:val="-3"/>
        </w:rPr>
        <w:t xml:space="preserve"> </w:t>
      </w:r>
      <w:r>
        <w:t>with</w:t>
      </w:r>
      <w:r>
        <w:rPr>
          <w:spacing w:val="-3"/>
        </w:rPr>
        <w:t xml:space="preserve"> </w:t>
      </w:r>
      <w:r>
        <w:t>Insurers/Product</w:t>
      </w:r>
      <w:r>
        <w:rPr>
          <w:spacing w:val="-3"/>
        </w:rPr>
        <w:t xml:space="preserve"> </w:t>
      </w:r>
      <w:r>
        <w:t>Producers.</w:t>
      </w:r>
      <w:r>
        <w:rPr>
          <w:spacing w:val="-3"/>
        </w:rPr>
        <w:t xml:space="preserve"> </w:t>
      </w:r>
      <w:r>
        <w:t>Agreements to this effect are in place with the following: Any business arranged with these providers on your behalf is placed with them as they are at the time of</w:t>
      </w:r>
      <w:r>
        <w:rPr>
          <w:spacing w:val="-1"/>
        </w:rPr>
        <w:t xml:space="preserve"> </w:t>
      </w:r>
      <w:r>
        <w:t>placement the most suitable</w:t>
      </w:r>
      <w:r>
        <w:rPr>
          <w:spacing w:val="-1"/>
        </w:rPr>
        <w:t xml:space="preserve"> </w:t>
      </w:r>
      <w:r>
        <w:t>to meet your requirements taking all relevant information, demands and needs into account.</w:t>
      </w:r>
    </w:p>
    <w:p w14:paraId="2628FF15" w14:textId="77777777" w:rsidR="00777317" w:rsidRDefault="007232E6">
      <w:pPr>
        <w:pStyle w:val="Heading1"/>
        <w:spacing w:before="244"/>
      </w:pPr>
      <w:r>
        <w:rPr>
          <w:spacing w:val="-2"/>
        </w:rPr>
        <w:t>COMPLAINTS</w:t>
      </w:r>
      <w:r>
        <w:rPr>
          <w:spacing w:val="7"/>
        </w:rPr>
        <w:t xml:space="preserve"> </w:t>
      </w:r>
      <w:r>
        <w:rPr>
          <w:spacing w:val="-2"/>
        </w:rPr>
        <w:t>PROCEDURE</w:t>
      </w:r>
    </w:p>
    <w:p w14:paraId="0DCE7E35" w14:textId="77777777" w:rsidR="00777317" w:rsidRDefault="007232E6">
      <w:pPr>
        <w:pStyle w:val="BodyText"/>
        <w:spacing w:before="1"/>
        <w:ind w:right="205"/>
      </w:pPr>
      <w:r>
        <w:t>Whilst we are happy to receive verbal complaints, it would be preferable that any complaints are made in writing.</w:t>
      </w:r>
      <w:r>
        <w:rPr>
          <w:spacing w:val="-3"/>
        </w:rPr>
        <w:t xml:space="preserve"> </w:t>
      </w:r>
      <w:r>
        <w:t>This</w:t>
      </w:r>
      <w:r>
        <w:rPr>
          <w:spacing w:val="-2"/>
        </w:rPr>
        <w:t xml:space="preserve"> </w:t>
      </w:r>
      <w:r>
        <w:t>firm</w:t>
      </w:r>
      <w:r>
        <w:rPr>
          <w:spacing w:val="-3"/>
        </w:rPr>
        <w:t xml:space="preserve"> </w:t>
      </w:r>
      <w:r>
        <w:t>has</w:t>
      </w:r>
      <w:r>
        <w:rPr>
          <w:spacing w:val="-2"/>
        </w:rPr>
        <w:t xml:space="preserve"> </w:t>
      </w:r>
      <w:r>
        <w:t>in</w:t>
      </w:r>
      <w:r>
        <w:rPr>
          <w:spacing w:val="-2"/>
        </w:rPr>
        <w:t xml:space="preserve"> </w:t>
      </w:r>
      <w:r>
        <w:t>place</w:t>
      </w:r>
      <w:r>
        <w:rPr>
          <w:spacing w:val="-3"/>
        </w:rPr>
        <w:t xml:space="preserve"> </w:t>
      </w:r>
      <w:r>
        <w:t>a</w:t>
      </w:r>
      <w:r>
        <w:rPr>
          <w:spacing w:val="-2"/>
        </w:rPr>
        <w:t xml:space="preserve"> </w:t>
      </w:r>
      <w:r>
        <w:t>written</w:t>
      </w:r>
      <w:r>
        <w:rPr>
          <w:spacing w:val="-3"/>
        </w:rPr>
        <w:t xml:space="preserve"> </w:t>
      </w:r>
      <w:r>
        <w:t>procedure</w:t>
      </w:r>
      <w:r>
        <w:rPr>
          <w:spacing w:val="-3"/>
        </w:rPr>
        <w:t xml:space="preserve"> </w:t>
      </w:r>
      <w:r>
        <w:t>for</w:t>
      </w:r>
      <w:r>
        <w:rPr>
          <w:spacing w:val="-2"/>
        </w:rPr>
        <w:t xml:space="preserve"> </w:t>
      </w:r>
      <w:r>
        <w:t>the</w:t>
      </w:r>
      <w:r>
        <w:rPr>
          <w:spacing w:val="-3"/>
        </w:rPr>
        <w:t xml:space="preserve"> </w:t>
      </w:r>
      <w:r>
        <w:t>handling</w:t>
      </w:r>
      <w:r>
        <w:rPr>
          <w:spacing w:val="-2"/>
        </w:rPr>
        <w:t xml:space="preserve"> </w:t>
      </w:r>
      <w:r>
        <w:t>of</w:t>
      </w:r>
      <w:r>
        <w:rPr>
          <w:spacing w:val="-4"/>
        </w:rPr>
        <w:t xml:space="preserve"> </w:t>
      </w:r>
      <w:r>
        <w:t>complaints,</w:t>
      </w:r>
      <w:r>
        <w:rPr>
          <w:spacing w:val="-2"/>
        </w:rPr>
        <w:t xml:space="preserve"> </w:t>
      </w:r>
      <w:r>
        <w:t>copy</w:t>
      </w:r>
      <w:r>
        <w:rPr>
          <w:spacing w:val="-3"/>
        </w:rPr>
        <w:t xml:space="preserve"> </w:t>
      </w:r>
      <w:r>
        <w:t>available</w:t>
      </w:r>
      <w:r>
        <w:rPr>
          <w:spacing w:val="-4"/>
        </w:rPr>
        <w:t xml:space="preserve"> </w:t>
      </w:r>
      <w:r>
        <w:t>upon</w:t>
      </w:r>
      <w:r>
        <w:rPr>
          <w:spacing w:val="-2"/>
        </w:rPr>
        <w:t xml:space="preserve"> </w:t>
      </w:r>
      <w:r>
        <w:t>request. This procedure ensures that all complaints are recorded and acknowledged within 5 business days.</w:t>
      </w:r>
    </w:p>
    <w:p w14:paraId="45CC65DC" w14:textId="60B83ABF" w:rsidR="00777317" w:rsidRDefault="007232E6">
      <w:pPr>
        <w:pStyle w:val="BodyText"/>
        <w:ind w:right="205"/>
      </w:pPr>
      <w:r>
        <w:t>All</w:t>
      </w:r>
      <w:r>
        <w:rPr>
          <w:spacing w:val="-4"/>
        </w:rPr>
        <w:t xml:space="preserve"> </w:t>
      </w:r>
      <w:r>
        <w:t>complaints</w:t>
      </w:r>
      <w:r>
        <w:rPr>
          <w:spacing w:val="-2"/>
        </w:rPr>
        <w:t xml:space="preserve"> </w:t>
      </w:r>
      <w:r>
        <w:t>are</w:t>
      </w:r>
      <w:r>
        <w:rPr>
          <w:spacing w:val="-4"/>
        </w:rPr>
        <w:t xml:space="preserve"> </w:t>
      </w:r>
      <w:r>
        <w:t>fully</w:t>
      </w:r>
      <w:r>
        <w:rPr>
          <w:spacing w:val="-3"/>
        </w:rPr>
        <w:t xml:space="preserve"> </w:t>
      </w:r>
      <w:r>
        <w:t>investigated</w:t>
      </w:r>
      <w:r>
        <w:rPr>
          <w:spacing w:val="-3"/>
        </w:rPr>
        <w:t xml:space="preserve"> </w:t>
      </w:r>
      <w:r>
        <w:t>and</w:t>
      </w:r>
      <w:r>
        <w:rPr>
          <w:spacing w:val="-3"/>
        </w:rPr>
        <w:t xml:space="preserve"> </w:t>
      </w:r>
      <w:r>
        <w:t>the</w:t>
      </w:r>
      <w:r>
        <w:rPr>
          <w:spacing w:val="-4"/>
        </w:rPr>
        <w:t xml:space="preserve"> </w:t>
      </w:r>
      <w:r>
        <w:t>complainant</w:t>
      </w:r>
      <w:r>
        <w:rPr>
          <w:spacing w:val="-3"/>
        </w:rPr>
        <w:t xml:space="preserve"> </w:t>
      </w:r>
      <w:r>
        <w:t>updated</w:t>
      </w:r>
      <w:r>
        <w:rPr>
          <w:spacing w:val="-3"/>
        </w:rPr>
        <w:t xml:space="preserve"> </w:t>
      </w:r>
      <w:r>
        <w:t>at</w:t>
      </w:r>
      <w:r>
        <w:rPr>
          <w:spacing w:val="-3"/>
        </w:rPr>
        <w:t xml:space="preserve"> </w:t>
      </w:r>
      <w:r>
        <w:t>intervals</w:t>
      </w:r>
      <w:r>
        <w:rPr>
          <w:spacing w:val="-2"/>
        </w:rPr>
        <w:t xml:space="preserve"> </w:t>
      </w:r>
      <w:r>
        <w:t>of</w:t>
      </w:r>
      <w:r>
        <w:rPr>
          <w:spacing w:val="-5"/>
        </w:rPr>
        <w:t xml:space="preserve"> </w:t>
      </w:r>
      <w:r>
        <w:t>not</w:t>
      </w:r>
      <w:r>
        <w:rPr>
          <w:spacing w:val="-3"/>
        </w:rPr>
        <w:t xml:space="preserve"> </w:t>
      </w:r>
      <w:r>
        <w:t>greater</w:t>
      </w:r>
      <w:r>
        <w:rPr>
          <w:spacing w:val="-3"/>
        </w:rPr>
        <w:t xml:space="preserve"> </w:t>
      </w:r>
      <w:r>
        <w:t>than</w:t>
      </w:r>
      <w:r>
        <w:rPr>
          <w:spacing w:val="-2"/>
        </w:rPr>
        <w:t xml:space="preserve"> </w:t>
      </w:r>
      <w:r>
        <w:t>20</w:t>
      </w:r>
      <w:r>
        <w:rPr>
          <w:spacing w:val="-3"/>
        </w:rPr>
        <w:t xml:space="preserve"> </w:t>
      </w:r>
      <w:r>
        <w:t xml:space="preserve">business days. We will attempt to investigate and resolve a complaint within 40 business days. On completion of our investigation, we will provide you with a written report of the outcome. All complaints should be directed in writing to The Complaints Officer, </w:t>
      </w:r>
      <w:proofErr w:type="spellStart"/>
      <w:r w:rsidR="004B7DA6">
        <w:t>LeCheile</w:t>
      </w:r>
      <w:proofErr w:type="spellEnd"/>
      <w:r w:rsidR="004B7DA6">
        <w:t xml:space="preserve"> Group </w:t>
      </w:r>
      <w:r>
        <w:t xml:space="preserve">, Maple House, South County Business Park, </w:t>
      </w:r>
      <w:proofErr w:type="spellStart"/>
      <w:r>
        <w:t>Leopardstown</w:t>
      </w:r>
      <w:proofErr w:type="spellEnd"/>
      <w:r>
        <w:t>, Dublin 18.</w:t>
      </w:r>
    </w:p>
    <w:p w14:paraId="4D6C8203" w14:textId="77777777" w:rsidR="00777317" w:rsidRDefault="007232E6">
      <w:pPr>
        <w:pStyle w:val="BodyText"/>
        <w:ind w:right="271"/>
      </w:pPr>
      <w:r>
        <w:t>In the event that you remain dissatisfied with the handling of and/or response to a complaint you may refer the</w:t>
      </w:r>
      <w:r>
        <w:rPr>
          <w:spacing w:val="-4"/>
        </w:rPr>
        <w:t xml:space="preserve"> </w:t>
      </w:r>
      <w:r>
        <w:t>matter</w:t>
      </w:r>
      <w:r>
        <w:rPr>
          <w:spacing w:val="-4"/>
        </w:rPr>
        <w:t xml:space="preserve"> </w:t>
      </w:r>
      <w:r>
        <w:t>to</w:t>
      </w:r>
      <w:r>
        <w:rPr>
          <w:spacing w:val="-3"/>
        </w:rPr>
        <w:t xml:space="preserve"> </w:t>
      </w:r>
      <w:r>
        <w:t>the</w:t>
      </w:r>
      <w:r>
        <w:rPr>
          <w:spacing w:val="-4"/>
        </w:rPr>
        <w:t xml:space="preserve"> </w:t>
      </w:r>
      <w:r>
        <w:t>Financial</w:t>
      </w:r>
      <w:r>
        <w:rPr>
          <w:spacing w:val="-4"/>
        </w:rPr>
        <w:t xml:space="preserve"> </w:t>
      </w:r>
      <w:r>
        <w:t>Services</w:t>
      </w:r>
      <w:r>
        <w:rPr>
          <w:spacing w:val="-3"/>
        </w:rPr>
        <w:t xml:space="preserve"> </w:t>
      </w:r>
      <w:r>
        <w:t>and</w:t>
      </w:r>
      <w:r>
        <w:rPr>
          <w:spacing w:val="-3"/>
        </w:rPr>
        <w:t xml:space="preserve"> </w:t>
      </w:r>
      <w:r>
        <w:t>Pensions</w:t>
      </w:r>
      <w:r>
        <w:rPr>
          <w:spacing w:val="-5"/>
        </w:rPr>
        <w:t xml:space="preserve"> </w:t>
      </w:r>
      <w:r>
        <w:t>Ombudsman</w:t>
      </w:r>
      <w:r>
        <w:rPr>
          <w:spacing w:val="-2"/>
        </w:rPr>
        <w:t xml:space="preserve"> </w:t>
      </w:r>
      <w:r>
        <w:t>(FSPO)</w:t>
      </w:r>
      <w:r>
        <w:rPr>
          <w:spacing w:val="-4"/>
        </w:rPr>
        <w:t xml:space="preserve"> </w:t>
      </w:r>
      <w:r>
        <w:t xml:space="preserve">at </w:t>
      </w:r>
      <w:hyperlink r:id="rId17">
        <w:r>
          <w:rPr>
            <w:color w:val="0000FF"/>
            <w:u w:val="single" w:color="0000FF"/>
          </w:rPr>
          <w:t>https://www.fspo.ie</w:t>
        </w:r>
      </w:hyperlink>
      <w:r>
        <w:rPr>
          <w:color w:val="0000FF"/>
          <w:spacing w:val="-2"/>
        </w:rPr>
        <w:t xml:space="preserve"> </w:t>
      </w:r>
      <w:r>
        <w:t>or</w:t>
      </w:r>
      <w:r>
        <w:rPr>
          <w:spacing w:val="-3"/>
        </w:rPr>
        <w:t xml:space="preserve"> </w:t>
      </w:r>
      <w:r>
        <w:t>01-5677000. A fully copy of our complaints procedure is available on request.</w:t>
      </w:r>
    </w:p>
    <w:p w14:paraId="56C485CE" w14:textId="77777777" w:rsidR="00777317" w:rsidRDefault="007232E6">
      <w:pPr>
        <w:pStyle w:val="Heading1"/>
        <w:spacing w:before="242"/>
      </w:pPr>
      <w:r>
        <w:t>CONSUMER</w:t>
      </w:r>
      <w:r>
        <w:rPr>
          <w:spacing w:val="-10"/>
        </w:rPr>
        <w:t xml:space="preserve"> </w:t>
      </w:r>
      <w:r>
        <w:rPr>
          <w:spacing w:val="-2"/>
        </w:rPr>
        <w:t>PROTECTION</w:t>
      </w:r>
    </w:p>
    <w:p w14:paraId="4C4E0C12" w14:textId="77777777" w:rsidR="00777317" w:rsidRDefault="007232E6">
      <w:pPr>
        <w:pStyle w:val="Heading2"/>
        <w:spacing w:before="1"/>
      </w:pPr>
      <w:r>
        <w:t>Investor</w:t>
      </w:r>
      <w:r>
        <w:rPr>
          <w:spacing w:val="-11"/>
        </w:rPr>
        <w:t xml:space="preserve"> </w:t>
      </w:r>
      <w:r>
        <w:t>Compensation</w:t>
      </w:r>
      <w:r>
        <w:rPr>
          <w:spacing w:val="-10"/>
        </w:rPr>
        <w:t xml:space="preserve"> </w:t>
      </w:r>
      <w:r>
        <w:rPr>
          <w:spacing w:val="-2"/>
        </w:rPr>
        <w:t>Scheme</w:t>
      </w:r>
    </w:p>
    <w:p w14:paraId="6931FF61" w14:textId="77777777" w:rsidR="00777317" w:rsidRDefault="007232E6">
      <w:pPr>
        <w:pStyle w:val="BodyText"/>
        <w:spacing w:before="1"/>
        <w:ind w:right="205"/>
      </w:pPr>
      <w:r>
        <w:t>We</w:t>
      </w:r>
      <w:r>
        <w:rPr>
          <w:spacing w:val="-4"/>
        </w:rPr>
        <w:t xml:space="preserve"> </w:t>
      </w:r>
      <w:r>
        <w:t>are</w:t>
      </w:r>
      <w:r>
        <w:rPr>
          <w:spacing w:val="-4"/>
        </w:rPr>
        <w:t xml:space="preserve"> </w:t>
      </w:r>
      <w:r>
        <w:t>members</w:t>
      </w:r>
      <w:r>
        <w:rPr>
          <w:spacing w:val="-3"/>
        </w:rPr>
        <w:t xml:space="preserve"> </w:t>
      </w:r>
      <w:r>
        <w:t>of</w:t>
      </w:r>
      <w:r>
        <w:rPr>
          <w:spacing w:val="-5"/>
        </w:rPr>
        <w:t xml:space="preserve"> </w:t>
      </w:r>
      <w:r>
        <w:t>the</w:t>
      </w:r>
      <w:r>
        <w:rPr>
          <w:spacing w:val="-4"/>
        </w:rPr>
        <w:t xml:space="preserve"> </w:t>
      </w:r>
      <w:r>
        <w:t>Investor</w:t>
      </w:r>
      <w:r>
        <w:rPr>
          <w:spacing w:val="-3"/>
        </w:rPr>
        <w:t xml:space="preserve"> </w:t>
      </w:r>
      <w:r>
        <w:t>Compensation</w:t>
      </w:r>
      <w:r>
        <w:rPr>
          <w:spacing w:val="-3"/>
        </w:rPr>
        <w:t xml:space="preserve"> </w:t>
      </w:r>
      <w:r>
        <w:t>Scheme</w:t>
      </w:r>
      <w:r>
        <w:rPr>
          <w:spacing w:val="-4"/>
        </w:rPr>
        <w:t xml:space="preserve"> </w:t>
      </w:r>
      <w:r>
        <w:t>established</w:t>
      </w:r>
      <w:r>
        <w:rPr>
          <w:spacing w:val="-3"/>
        </w:rPr>
        <w:t xml:space="preserve"> </w:t>
      </w:r>
      <w:r>
        <w:t>under</w:t>
      </w:r>
      <w:r>
        <w:rPr>
          <w:spacing w:val="-3"/>
        </w:rPr>
        <w:t xml:space="preserve"> </w:t>
      </w:r>
      <w:r>
        <w:t>Section</w:t>
      </w:r>
      <w:r>
        <w:rPr>
          <w:spacing w:val="-3"/>
        </w:rPr>
        <w:t xml:space="preserve"> </w:t>
      </w:r>
      <w:r>
        <w:t>38</w:t>
      </w:r>
      <w:r>
        <w:rPr>
          <w:spacing w:val="-3"/>
        </w:rPr>
        <w:t xml:space="preserve"> </w:t>
      </w:r>
      <w:r>
        <w:t>of</w:t>
      </w:r>
      <w:r>
        <w:rPr>
          <w:spacing w:val="-5"/>
        </w:rPr>
        <w:t xml:space="preserve"> </w:t>
      </w:r>
      <w:r>
        <w:t>the</w:t>
      </w:r>
      <w:r>
        <w:rPr>
          <w:spacing w:val="-4"/>
        </w:rPr>
        <w:t xml:space="preserve"> </w:t>
      </w:r>
      <w:r>
        <w:t>Investor Compensation Act 1998 and operated by the Investor Compensation Company Ltd. (ICCL).</w:t>
      </w:r>
    </w:p>
    <w:p w14:paraId="3E1F1B35" w14:textId="77777777" w:rsidR="00777317" w:rsidRDefault="007232E6">
      <w:pPr>
        <w:pStyle w:val="BodyText"/>
        <w:ind w:right="205"/>
      </w:pPr>
      <w:r>
        <w:t>Compensation may be payable where money or investment instruments owed or belonging to Clients and held,</w:t>
      </w:r>
      <w:r>
        <w:rPr>
          <w:spacing w:val="-2"/>
        </w:rPr>
        <w:t xml:space="preserve"> </w:t>
      </w:r>
      <w:r>
        <w:t>administered</w:t>
      </w:r>
      <w:r>
        <w:rPr>
          <w:spacing w:val="-3"/>
        </w:rPr>
        <w:t xml:space="preserve"> </w:t>
      </w:r>
      <w:r>
        <w:t>or</w:t>
      </w:r>
      <w:r>
        <w:rPr>
          <w:spacing w:val="-2"/>
        </w:rPr>
        <w:t xml:space="preserve"> </w:t>
      </w:r>
      <w:r>
        <w:t>managed</w:t>
      </w:r>
      <w:r>
        <w:rPr>
          <w:spacing w:val="-3"/>
        </w:rPr>
        <w:t xml:space="preserve"> </w:t>
      </w:r>
      <w:r>
        <w:t>by</w:t>
      </w:r>
      <w:r>
        <w:rPr>
          <w:spacing w:val="-2"/>
        </w:rPr>
        <w:t xml:space="preserve"> </w:t>
      </w:r>
      <w:r>
        <w:t>the</w:t>
      </w:r>
      <w:r>
        <w:rPr>
          <w:spacing w:val="-3"/>
        </w:rPr>
        <w:t xml:space="preserve"> </w:t>
      </w:r>
      <w:r>
        <w:t>firm</w:t>
      </w:r>
      <w:r>
        <w:rPr>
          <w:spacing w:val="-4"/>
        </w:rPr>
        <w:t xml:space="preserve"> </w:t>
      </w:r>
      <w:r>
        <w:t>cannot</w:t>
      </w:r>
      <w:r>
        <w:rPr>
          <w:spacing w:val="-2"/>
        </w:rPr>
        <w:t xml:space="preserve"> </w:t>
      </w:r>
      <w:r>
        <w:t>be</w:t>
      </w:r>
      <w:r>
        <w:rPr>
          <w:spacing w:val="-3"/>
        </w:rPr>
        <w:t xml:space="preserve"> </w:t>
      </w:r>
      <w:r>
        <w:t>returned</w:t>
      </w:r>
      <w:r>
        <w:rPr>
          <w:spacing w:val="-2"/>
        </w:rPr>
        <w:t xml:space="preserve"> </w:t>
      </w:r>
      <w:r>
        <w:t>to</w:t>
      </w:r>
      <w:r>
        <w:rPr>
          <w:spacing w:val="-3"/>
        </w:rPr>
        <w:t xml:space="preserve"> </w:t>
      </w:r>
      <w:r>
        <w:t>those</w:t>
      </w:r>
      <w:r>
        <w:rPr>
          <w:spacing w:val="-3"/>
        </w:rPr>
        <w:t xml:space="preserve"> </w:t>
      </w:r>
      <w:r>
        <w:t>Clients</w:t>
      </w:r>
      <w:r>
        <w:rPr>
          <w:spacing w:val="-2"/>
        </w:rPr>
        <w:t xml:space="preserve"> </w:t>
      </w:r>
      <w:r>
        <w:t>for</w:t>
      </w:r>
      <w:r>
        <w:rPr>
          <w:spacing w:val="-2"/>
        </w:rPr>
        <w:t xml:space="preserve"> </w:t>
      </w:r>
      <w:r>
        <w:t>the</w:t>
      </w:r>
      <w:r>
        <w:rPr>
          <w:spacing w:val="-3"/>
        </w:rPr>
        <w:t xml:space="preserve"> </w:t>
      </w:r>
      <w:r>
        <w:t>time</w:t>
      </w:r>
      <w:r>
        <w:rPr>
          <w:spacing w:val="-3"/>
        </w:rPr>
        <w:t xml:space="preserve"> </w:t>
      </w:r>
      <w:r>
        <w:t>being</w:t>
      </w:r>
      <w:r>
        <w:rPr>
          <w:spacing w:val="-3"/>
        </w:rPr>
        <w:t xml:space="preserve"> </w:t>
      </w:r>
      <w:r>
        <w:t>and</w:t>
      </w:r>
      <w:r>
        <w:rPr>
          <w:spacing w:val="-2"/>
        </w:rPr>
        <w:t xml:space="preserve"> </w:t>
      </w:r>
      <w:r>
        <w:t>where there is no reasonably foreseeable opportunity of the firm being able to do so.</w:t>
      </w:r>
    </w:p>
    <w:p w14:paraId="4A639A78" w14:textId="77777777" w:rsidR="00777317" w:rsidRDefault="007232E6">
      <w:pPr>
        <w:pStyle w:val="BodyText"/>
        <w:spacing w:line="244" w:lineRule="exact"/>
      </w:pPr>
      <w:r>
        <w:t>A</w:t>
      </w:r>
      <w:r>
        <w:rPr>
          <w:spacing w:val="-7"/>
        </w:rPr>
        <w:t xml:space="preserve"> </w:t>
      </w:r>
      <w:r>
        <w:t>right</w:t>
      </w:r>
      <w:r>
        <w:rPr>
          <w:spacing w:val="-6"/>
        </w:rPr>
        <w:t xml:space="preserve"> </w:t>
      </w:r>
      <w:r>
        <w:t>to</w:t>
      </w:r>
      <w:r>
        <w:rPr>
          <w:spacing w:val="-7"/>
        </w:rPr>
        <w:t xml:space="preserve"> </w:t>
      </w:r>
      <w:r>
        <w:t>compensation</w:t>
      </w:r>
      <w:r>
        <w:rPr>
          <w:spacing w:val="-6"/>
        </w:rPr>
        <w:t xml:space="preserve"> </w:t>
      </w:r>
      <w:r>
        <w:t>will</w:t>
      </w:r>
      <w:r>
        <w:rPr>
          <w:spacing w:val="-7"/>
        </w:rPr>
        <w:t xml:space="preserve"> </w:t>
      </w:r>
      <w:r>
        <w:t>arise</w:t>
      </w:r>
      <w:r>
        <w:rPr>
          <w:spacing w:val="-6"/>
        </w:rPr>
        <w:t xml:space="preserve"> </w:t>
      </w:r>
      <w:r>
        <w:rPr>
          <w:spacing w:val="-2"/>
        </w:rPr>
        <w:t>only:</w:t>
      </w:r>
    </w:p>
    <w:p w14:paraId="6A29BBBE" w14:textId="77777777" w:rsidR="00777317" w:rsidRDefault="007232E6">
      <w:pPr>
        <w:pStyle w:val="ListParagraph"/>
        <w:numPr>
          <w:ilvl w:val="0"/>
          <w:numId w:val="1"/>
        </w:numPr>
        <w:tabs>
          <w:tab w:val="left" w:pos="1389"/>
        </w:tabs>
        <w:spacing w:line="254" w:lineRule="exact"/>
        <w:rPr>
          <w:sz w:val="20"/>
        </w:rPr>
      </w:pPr>
      <w:r>
        <w:rPr>
          <w:sz w:val="20"/>
        </w:rPr>
        <w:t>If</w:t>
      </w:r>
      <w:r>
        <w:rPr>
          <w:spacing w:val="-5"/>
          <w:sz w:val="20"/>
        </w:rPr>
        <w:t xml:space="preserve"> </w:t>
      </w:r>
      <w:r>
        <w:rPr>
          <w:sz w:val="20"/>
        </w:rPr>
        <w:t>the</w:t>
      </w:r>
      <w:r>
        <w:rPr>
          <w:spacing w:val="-5"/>
          <w:sz w:val="20"/>
        </w:rPr>
        <w:t xml:space="preserve"> </w:t>
      </w:r>
      <w:r>
        <w:rPr>
          <w:sz w:val="20"/>
        </w:rPr>
        <w:t>Client</w:t>
      </w:r>
      <w:r>
        <w:rPr>
          <w:spacing w:val="-4"/>
          <w:sz w:val="20"/>
        </w:rPr>
        <w:t xml:space="preserve"> </w:t>
      </w:r>
      <w:r>
        <w:rPr>
          <w:sz w:val="20"/>
        </w:rPr>
        <w:t>is</w:t>
      </w:r>
      <w:r>
        <w:rPr>
          <w:spacing w:val="-4"/>
          <w:sz w:val="20"/>
        </w:rPr>
        <w:t xml:space="preserve"> </w:t>
      </w:r>
      <w:r>
        <w:rPr>
          <w:sz w:val="20"/>
        </w:rPr>
        <w:t>an</w:t>
      </w:r>
      <w:r>
        <w:rPr>
          <w:spacing w:val="-4"/>
          <w:sz w:val="20"/>
        </w:rPr>
        <w:t xml:space="preserve"> </w:t>
      </w:r>
      <w:r>
        <w:rPr>
          <w:sz w:val="20"/>
        </w:rPr>
        <w:t>eligible</w:t>
      </w:r>
      <w:r>
        <w:rPr>
          <w:spacing w:val="-5"/>
          <w:sz w:val="20"/>
        </w:rPr>
        <w:t xml:space="preserve"> </w:t>
      </w:r>
      <w:r>
        <w:rPr>
          <w:sz w:val="20"/>
        </w:rPr>
        <w:t>investor</w:t>
      </w:r>
      <w:r>
        <w:rPr>
          <w:spacing w:val="-4"/>
          <w:sz w:val="20"/>
        </w:rPr>
        <w:t xml:space="preserve"> </w:t>
      </w:r>
      <w:r>
        <w:rPr>
          <w:sz w:val="20"/>
        </w:rPr>
        <w:t>as</w:t>
      </w:r>
      <w:r>
        <w:rPr>
          <w:spacing w:val="-3"/>
          <w:sz w:val="20"/>
        </w:rPr>
        <w:t xml:space="preserve"> </w:t>
      </w:r>
      <w:r>
        <w:rPr>
          <w:sz w:val="20"/>
        </w:rPr>
        <w:t>defined</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z w:val="20"/>
        </w:rPr>
        <w:t>Act;</w:t>
      </w:r>
      <w:r>
        <w:rPr>
          <w:spacing w:val="-5"/>
          <w:sz w:val="20"/>
        </w:rPr>
        <w:t xml:space="preserve"> and</w:t>
      </w:r>
    </w:p>
    <w:p w14:paraId="5E14532B" w14:textId="77777777" w:rsidR="00777317" w:rsidRDefault="007232E6">
      <w:pPr>
        <w:pStyle w:val="ListParagraph"/>
        <w:numPr>
          <w:ilvl w:val="0"/>
          <w:numId w:val="1"/>
        </w:numPr>
        <w:tabs>
          <w:tab w:val="left" w:pos="1389"/>
        </w:tabs>
        <w:ind w:right="411"/>
        <w:rPr>
          <w:sz w:val="20"/>
        </w:rPr>
      </w:pPr>
      <w:r>
        <w:rPr>
          <w:sz w:val="20"/>
        </w:rPr>
        <w:t>If</w:t>
      </w:r>
      <w:r>
        <w:rPr>
          <w:spacing w:val="-4"/>
          <w:sz w:val="20"/>
        </w:rPr>
        <w:t xml:space="preserve"> </w:t>
      </w:r>
      <w:r>
        <w:rPr>
          <w:sz w:val="20"/>
        </w:rPr>
        <w:t>it</w:t>
      </w:r>
      <w:r>
        <w:rPr>
          <w:spacing w:val="-3"/>
          <w:sz w:val="20"/>
        </w:rPr>
        <w:t xml:space="preserve"> </w:t>
      </w:r>
      <w:r>
        <w:rPr>
          <w:sz w:val="20"/>
        </w:rPr>
        <w:t>transpires</w:t>
      </w:r>
      <w:r>
        <w:rPr>
          <w:spacing w:val="-3"/>
          <w:sz w:val="20"/>
        </w:rPr>
        <w:t xml:space="preserve"> </w:t>
      </w:r>
      <w:r>
        <w:rPr>
          <w:sz w:val="20"/>
        </w:rPr>
        <w:t>that</w:t>
      </w:r>
      <w:r>
        <w:rPr>
          <w:spacing w:val="-3"/>
          <w:sz w:val="20"/>
        </w:rPr>
        <w:t xml:space="preserve"> </w:t>
      </w:r>
      <w:r>
        <w:rPr>
          <w:sz w:val="20"/>
        </w:rPr>
        <w:t>the</w:t>
      </w:r>
      <w:r>
        <w:rPr>
          <w:spacing w:val="-4"/>
          <w:sz w:val="20"/>
        </w:rPr>
        <w:t xml:space="preserve"> </w:t>
      </w:r>
      <w:r>
        <w:rPr>
          <w:sz w:val="20"/>
        </w:rPr>
        <w:t>firm</w:t>
      </w:r>
      <w:r>
        <w:rPr>
          <w:spacing w:val="-5"/>
          <w:sz w:val="20"/>
        </w:rPr>
        <w:t xml:space="preserve"> </w:t>
      </w:r>
      <w:r>
        <w:rPr>
          <w:sz w:val="20"/>
        </w:rPr>
        <w:t>is</w:t>
      </w:r>
      <w:r>
        <w:rPr>
          <w:spacing w:val="-2"/>
          <w:sz w:val="20"/>
        </w:rPr>
        <w:t xml:space="preserve"> </w:t>
      </w:r>
      <w:r>
        <w:rPr>
          <w:sz w:val="20"/>
        </w:rPr>
        <w:t>not</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position</w:t>
      </w:r>
      <w:r>
        <w:rPr>
          <w:spacing w:val="-3"/>
          <w:sz w:val="20"/>
        </w:rPr>
        <w:t xml:space="preserve"> </w:t>
      </w:r>
      <w:r>
        <w:rPr>
          <w:sz w:val="20"/>
        </w:rPr>
        <w:t>to</w:t>
      </w:r>
      <w:r>
        <w:rPr>
          <w:spacing w:val="-3"/>
          <w:sz w:val="20"/>
        </w:rPr>
        <w:t xml:space="preserve"> </w:t>
      </w:r>
      <w:r>
        <w:rPr>
          <w:sz w:val="20"/>
        </w:rPr>
        <w:t>return</w:t>
      </w:r>
      <w:r>
        <w:rPr>
          <w:spacing w:val="-3"/>
          <w:sz w:val="20"/>
        </w:rPr>
        <w:t xml:space="preserve"> </w:t>
      </w:r>
      <w:r>
        <w:rPr>
          <w:sz w:val="20"/>
        </w:rPr>
        <w:t>Client</w:t>
      </w:r>
      <w:r>
        <w:rPr>
          <w:spacing w:val="-3"/>
          <w:sz w:val="20"/>
        </w:rPr>
        <w:t xml:space="preserve"> </w:t>
      </w:r>
      <w:r>
        <w:rPr>
          <w:sz w:val="20"/>
        </w:rPr>
        <w:t>money</w:t>
      </w:r>
      <w:r>
        <w:rPr>
          <w:spacing w:val="-3"/>
          <w:sz w:val="20"/>
        </w:rPr>
        <w:t xml:space="preserve"> </w:t>
      </w:r>
      <w:r>
        <w:rPr>
          <w:sz w:val="20"/>
        </w:rPr>
        <w:t>or</w:t>
      </w:r>
      <w:r>
        <w:rPr>
          <w:spacing w:val="-3"/>
          <w:sz w:val="20"/>
        </w:rPr>
        <w:t xml:space="preserve"> </w:t>
      </w:r>
      <w:r>
        <w:rPr>
          <w:sz w:val="20"/>
        </w:rPr>
        <w:t>investment</w:t>
      </w:r>
      <w:r>
        <w:rPr>
          <w:spacing w:val="-3"/>
          <w:sz w:val="20"/>
        </w:rPr>
        <w:t xml:space="preserve"> </w:t>
      </w:r>
      <w:r>
        <w:rPr>
          <w:sz w:val="20"/>
        </w:rPr>
        <w:t>instruments owned or belonging to the Clients of the firm; and</w:t>
      </w:r>
    </w:p>
    <w:p w14:paraId="4CC78F15" w14:textId="77777777" w:rsidR="00777317" w:rsidRDefault="007232E6">
      <w:pPr>
        <w:pStyle w:val="ListParagraph"/>
        <w:numPr>
          <w:ilvl w:val="0"/>
          <w:numId w:val="1"/>
        </w:numPr>
        <w:tabs>
          <w:tab w:val="left" w:pos="1389"/>
        </w:tabs>
        <w:rPr>
          <w:sz w:val="20"/>
        </w:rPr>
      </w:pPr>
      <w:r>
        <w:rPr>
          <w:sz w:val="20"/>
        </w:rPr>
        <w:t>To</w:t>
      </w:r>
      <w:r>
        <w:rPr>
          <w:spacing w:val="-5"/>
          <w:sz w:val="20"/>
        </w:rPr>
        <w:t xml:space="preserve"> </w:t>
      </w:r>
      <w:r>
        <w:rPr>
          <w:sz w:val="20"/>
        </w:rPr>
        <w:t>the</w:t>
      </w:r>
      <w:r>
        <w:rPr>
          <w:spacing w:val="-6"/>
          <w:sz w:val="20"/>
        </w:rPr>
        <w:t xml:space="preserve"> </w:t>
      </w:r>
      <w:r>
        <w:rPr>
          <w:sz w:val="20"/>
        </w:rPr>
        <w:t>extent</w:t>
      </w:r>
      <w:r>
        <w:rPr>
          <w:spacing w:val="-5"/>
          <w:sz w:val="20"/>
        </w:rPr>
        <w:t xml:space="preserve"> </w:t>
      </w:r>
      <w:r>
        <w:rPr>
          <w:sz w:val="20"/>
        </w:rPr>
        <w:t>that</w:t>
      </w:r>
      <w:r>
        <w:rPr>
          <w:spacing w:val="-5"/>
          <w:sz w:val="20"/>
        </w:rPr>
        <w:t xml:space="preserve"> </w:t>
      </w:r>
      <w:r>
        <w:rPr>
          <w:sz w:val="20"/>
        </w:rPr>
        <w:t>the</w:t>
      </w:r>
      <w:r>
        <w:rPr>
          <w:spacing w:val="-6"/>
          <w:sz w:val="20"/>
        </w:rPr>
        <w:t xml:space="preserve"> </w:t>
      </w:r>
      <w:r>
        <w:rPr>
          <w:sz w:val="20"/>
        </w:rPr>
        <w:t>Client’s</w:t>
      </w:r>
      <w:r>
        <w:rPr>
          <w:spacing w:val="-2"/>
          <w:sz w:val="20"/>
        </w:rPr>
        <w:t xml:space="preserve"> </w:t>
      </w:r>
      <w:r>
        <w:rPr>
          <w:sz w:val="20"/>
        </w:rPr>
        <w:t>loss</w:t>
      </w:r>
      <w:r>
        <w:rPr>
          <w:spacing w:val="-5"/>
          <w:sz w:val="20"/>
        </w:rPr>
        <w:t xml:space="preserve"> </w:t>
      </w:r>
      <w:r>
        <w:rPr>
          <w:sz w:val="20"/>
        </w:rPr>
        <w:t>is</w:t>
      </w:r>
      <w:r>
        <w:rPr>
          <w:spacing w:val="-4"/>
          <w:sz w:val="20"/>
        </w:rPr>
        <w:t xml:space="preserve"> </w:t>
      </w:r>
      <w:proofErr w:type="spellStart"/>
      <w:r>
        <w:rPr>
          <w:sz w:val="20"/>
        </w:rPr>
        <w:t>recognised</w:t>
      </w:r>
      <w:proofErr w:type="spellEnd"/>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purposes</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pacing w:val="-4"/>
          <w:sz w:val="20"/>
        </w:rPr>
        <w:t>Act.</w:t>
      </w:r>
    </w:p>
    <w:p w14:paraId="1EC8F924" w14:textId="77777777" w:rsidR="00777317" w:rsidRDefault="00777317">
      <w:pPr>
        <w:pStyle w:val="BodyText"/>
        <w:ind w:left="0"/>
      </w:pPr>
    </w:p>
    <w:p w14:paraId="1F0A8BC2" w14:textId="77777777" w:rsidR="00777317" w:rsidRDefault="007232E6">
      <w:pPr>
        <w:pStyle w:val="BodyText"/>
        <w:spacing w:line="244" w:lineRule="exact"/>
      </w:pPr>
      <w:r>
        <w:t>Where</w:t>
      </w:r>
      <w:r>
        <w:rPr>
          <w:spacing w:val="-8"/>
        </w:rPr>
        <w:t xml:space="preserve"> </w:t>
      </w:r>
      <w:r>
        <w:t>an</w:t>
      </w:r>
      <w:r>
        <w:rPr>
          <w:spacing w:val="-7"/>
        </w:rPr>
        <w:t xml:space="preserve"> </w:t>
      </w:r>
      <w:r>
        <w:t>entitlement</w:t>
      </w:r>
      <w:r>
        <w:rPr>
          <w:spacing w:val="-6"/>
        </w:rPr>
        <w:t xml:space="preserve"> </w:t>
      </w:r>
      <w:r>
        <w:t>to</w:t>
      </w:r>
      <w:r>
        <w:rPr>
          <w:spacing w:val="-7"/>
        </w:rPr>
        <w:t xml:space="preserve"> </w:t>
      </w:r>
      <w:r>
        <w:t>compensation</w:t>
      </w:r>
      <w:r>
        <w:rPr>
          <w:spacing w:val="-6"/>
        </w:rPr>
        <w:t xml:space="preserve"> </w:t>
      </w:r>
      <w:r>
        <w:t>is</w:t>
      </w:r>
      <w:r>
        <w:rPr>
          <w:spacing w:val="-6"/>
        </w:rPr>
        <w:t xml:space="preserve"> </w:t>
      </w:r>
      <w:r>
        <w:t>established,</w:t>
      </w:r>
      <w:r>
        <w:rPr>
          <w:spacing w:val="-7"/>
        </w:rPr>
        <w:t xml:space="preserve"> </w:t>
      </w:r>
      <w:r>
        <w:t>the</w:t>
      </w:r>
      <w:r>
        <w:rPr>
          <w:spacing w:val="-7"/>
        </w:rPr>
        <w:t xml:space="preserve"> </w:t>
      </w:r>
      <w:r>
        <w:t>compensation</w:t>
      </w:r>
      <w:r>
        <w:rPr>
          <w:spacing w:val="-7"/>
        </w:rPr>
        <w:t xml:space="preserve"> </w:t>
      </w:r>
      <w:r>
        <w:t>payable</w:t>
      </w:r>
      <w:r>
        <w:rPr>
          <w:spacing w:val="-8"/>
        </w:rPr>
        <w:t xml:space="preserve"> </w:t>
      </w:r>
      <w:r>
        <w:t>will</w:t>
      </w:r>
      <w:r>
        <w:rPr>
          <w:spacing w:val="-7"/>
        </w:rPr>
        <w:t xml:space="preserve"> </w:t>
      </w:r>
      <w:r>
        <w:t>be</w:t>
      </w:r>
      <w:r>
        <w:rPr>
          <w:spacing w:val="-8"/>
        </w:rPr>
        <w:t xml:space="preserve"> </w:t>
      </w:r>
      <w:r>
        <w:t>the</w:t>
      </w:r>
      <w:r>
        <w:rPr>
          <w:spacing w:val="-7"/>
        </w:rPr>
        <w:t xml:space="preserve"> </w:t>
      </w:r>
      <w:r>
        <w:t>lesser</w:t>
      </w:r>
      <w:r>
        <w:rPr>
          <w:spacing w:val="-7"/>
        </w:rPr>
        <w:t xml:space="preserve"> </w:t>
      </w:r>
      <w:r>
        <w:rPr>
          <w:spacing w:val="-5"/>
        </w:rPr>
        <w:t>of:</w:t>
      </w:r>
    </w:p>
    <w:p w14:paraId="72A0555C" w14:textId="77777777" w:rsidR="00777317" w:rsidRDefault="007232E6">
      <w:pPr>
        <w:pStyle w:val="ListParagraph"/>
        <w:numPr>
          <w:ilvl w:val="0"/>
          <w:numId w:val="1"/>
        </w:numPr>
        <w:tabs>
          <w:tab w:val="left" w:pos="1389"/>
        </w:tabs>
        <w:ind w:right="915"/>
        <w:rPr>
          <w:sz w:val="20"/>
        </w:rPr>
      </w:pPr>
      <w:r>
        <w:rPr>
          <w:sz w:val="20"/>
        </w:rPr>
        <w:t>90%</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amount</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Client’s</w:t>
      </w:r>
      <w:r>
        <w:rPr>
          <w:spacing w:val="-2"/>
          <w:sz w:val="20"/>
        </w:rPr>
        <w:t xml:space="preserve"> </w:t>
      </w:r>
      <w:r>
        <w:rPr>
          <w:sz w:val="20"/>
        </w:rPr>
        <w:t>loss</w:t>
      </w:r>
      <w:r>
        <w:rPr>
          <w:spacing w:val="-3"/>
          <w:sz w:val="20"/>
        </w:rPr>
        <w:t xml:space="preserve"> </w:t>
      </w:r>
      <w:r>
        <w:rPr>
          <w:sz w:val="20"/>
        </w:rPr>
        <w:t>which</w:t>
      </w:r>
      <w:r>
        <w:rPr>
          <w:spacing w:val="-2"/>
          <w:sz w:val="20"/>
        </w:rPr>
        <w:t xml:space="preserve"> </w:t>
      </w:r>
      <w:r>
        <w:rPr>
          <w:sz w:val="20"/>
        </w:rPr>
        <w:t>is</w:t>
      </w:r>
      <w:r>
        <w:rPr>
          <w:spacing w:val="-3"/>
          <w:sz w:val="20"/>
        </w:rPr>
        <w:t xml:space="preserve"> </w:t>
      </w:r>
      <w:proofErr w:type="spellStart"/>
      <w:r>
        <w:rPr>
          <w:sz w:val="20"/>
        </w:rPr>
        <w:t>recognised</w:t>
      </w:r>
      <w:proofErr w:type="spellEnd"/>
      <w:r>
        <w:rPr>
          <w:spacing w:val="-2"/>
          <w:sz w:val="20"/>
        </w:rPr>
        <w:t xml:space="preserve"> </w:t>
      </w:r>
      <w:r>
        <w:rPr>
          <w:sz w:val="20"/>
        </w:rPr>
        <w:t>for</w:t>
      </w:r>
      <w:r>
        <w:rPr>
          <w:spacing w:val="-3"/>
          <w:sz w:val="20"/>
        </w:rPr>
        <w:t xml:space="preserve"> </w:t>
      </w:r>
      <w:r>
        <w:rPr>
          <w:sz w:val="20"/>
        </w:rPr>
        <w:t>the</w:t>
      </w:r>
      <w:r>
        <w:rPr>
          <w:spacing w:val="-3"/>
          <w:sz w:val="20"/>
        </w:rPr>
        <w:t xml:space="preserve"> </w:t>
      </w:r>
      <w:r>
        <w:rPr>
          <w:sz w:val="20"/>
        </w:rPr>
        <w:t>purposes</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Investor Compensation Act;</w:t>
      </w:r>
    </w:p>
    <w:p w14:paraId="0BF799FE" w14:textId="77777777" w:rsidR="00777317" w:rsidRDefault="007232E6">
      <w:pPr>
        <w:pStyle w:val="BodyText"/>
        <w:spacing w:before="1" w:line="244" w:lineRule="exact"/>
      </w:pPr>
      <w:r>
        <w:rPr>
          <w:spacing w:val="-5"/>
        </w:rPr>
        <w:t>or</w:t>
      </w:r>
    </w:p>
    <w:p w14:paraId="34DB6A95" w14:textId="77777777" w:rsidR="00777317" w:rsidRDefault="007232E6">
      <w:pPr>
        <w:pStyle w:val="ListParagraph"/>
        <w:numPr>
          <w:ilvl w:val="0"/>
          <w:numId w:val="1"/>
        </w:numPr>
        <w:tabs>
          <w:tab w:val="left" w:pos="1389"/>
        </w:tabs>
        <w:rPr>
          <w:sz w:val="20"/>
        </w:rPr>
      </w:pPr>
      <w:r>
        <w:rPr>
          <w:sz w:val="20"/>
        </w:rPr>
        <w:t>Compensation</w:t>
      </w:r>
      <w:r>
        <w:rPr>
          <w:spacing w:val="-5"/>
          <w:sz w:val="20"/>
        </w:rPr>
        <w:t xml:space="preserve"> </w:t>
      </w:r>
      <w:r>
        <w:rPr>
          <w:sz w:val="20"/>
        </w:rPr>
        <w:t>of</w:t>
      </w:r>
      <w:r>
        <w:rPr>
          <w:spacing w:val="-7"/>
          <w:sz w:val="20"/>
        </w:rPr>
        <w:t xml:space="preserve"> </w:t>
      </w:r>
      <w:r>
        <w:rPr>
          <w:sz w:val="20"/>
        </w:rPr>
        <w:t>up</w:t>
      </w:r>
      <w:r>
        <w:rPr>
          <w:spacing w:val="-5"/>
          <w:sz w:val="20"/>
        </w:rPr>
        <w:t xml:space="preserve"> </w:t>
      </w:r>
      <w:r>
        <w:rPr>
          <w:sz w:val="20"/>
        </w:rPr>
        <w:t>to</w:t>
      </w:r>
      <w:r>
        <w:rPr>
          <w:spacing w:val="-5"/>
          <w:sz w:val="20"/>
        </w:rPr>
        <w:t xml:space="preserve"> </w:t>
      </w:r>
      <w:r>
        <w:rPr>
          <w:spacing w:val="-2"/>
          <w:sz w:val="20"/>
        </w:rPr>
        <w:t>€20,000.</w:t>
      </w:r>
    </w:p>
    <w:p w14:paraId="6094B0A4" w14:textId="77777777" w:rsidR="00777317" w:rsidRDefault="00777317">
      <w:pPr>
        <w:pStyle w:val="ListParagraph"/>
        <w:numPr>
          <w:ilvl w:val="0"/>
          <w:numId w:val="1"/>
        </w:numPr>
        <w:tabs>
          <w:tab w:val="left" w:pos="1120"/>
        </w:tabs>
        <w:ind w:left="1120" w:hanging="91"/>
        <w:rPr>
          <w:rFonts w:ascii="Symbol" w:hAnsi="Symbol"/>
          <w:sz w:val="20"/>
        </w:rPr>
      </w:pPr>
    </w:p>
    <w:p w14:paraId="43496D9A" w14:textId="77777777" w:rsidR="00777317" w:rsidRDefault="007232E6">
      <w:pPr>
        <w:pStyle w:val="BodyText"/>
        <w:spacing w:before="11"/>
        <w:ind w:right="205"/>
      </w:pPr>
      <w:r>
        <w:t>For</w:t>
      </w:r>
      <w:r>
        <w:rPr>
          <w:spacing w:val="-5"/>
        </w:rPr>
        <w:t xml:space="preserve"> </w:t>
      </w:r>
      <w:r>
        <w:t>further</w:t>
      </w:r>
      <w:r>
        <w:rPr>
          <w:spacing w:val="-5"/>
        </w:rPr>
        <w:t xml:space="preserve"> </w:t>
      </w:r>
      <w:r>
        <w:t>information,</w:t>
      </w:r>
      <w:r>
        <w:rPr>
          <w:spacing w:val="-5"/>
        </w:rPr>
        <w:t xml:space="preserve"> </w:t>
      </w:r>
      <w:r>
        <w:t>contact</w:t>
      </w:r>
      <w:r>
        <w:rPr>
          <w:spacing w:val="-5"/>
        </w:rPr>
        <w:t xml:space="preserve"> </w:t>
      </w:r>
      <w:r>
        <w:t>the</w:t>
      </w:r>
      <w:r>
        <w:rPr>
          <w:spacing w:val="-6"/>
        </w:rPr>
        <w:t xml:space="preserve"> </w:t>
      </w:r>
      <w:r>
        <w:t>Investor</w:t>
      </w:r>
      <w:r>
        <w:rPr>
          <w:spacing w:val="-5"/>
        </w:rPr>
        <w:t xml:space="preserve"> </w:t>
      </w:r>
      <w:r>
        <w:t>Compensation</w:t>
      </w:r>
      <w:r>
        <w:rPr>
          <w:spacing w:val="-6"/>
        </w:rPr>
        <w:t xml:space="preserve"> </w:t>
      </w:r>
      <w:r>
        <w:t>Company</w:t>
      </w:r>
      <w:r>
        <w:rPr>
          <w:spacing w:val="-5"/>
        </w:rPr>
        <w:t xml:space="preserve"> </w:t>
      </w:r>
      <w:r>
        <w:t>Ltd.</w:t>
      </w:r>
      <w:r>
        <w:rPr>
          <w:spacing w:val="-5"/>
        </w:rPr>
        <w:t xml:space="preserve"> </w:t>
      </w:r>
      <w:r>
        <w:t xml:space="preserve">at </w:t>
      </w:r>
      <w:hyperlink r:id="rId18">
        <w:r>
          <w:rPr>
            <w:color w:val="0000FF"/>
            <w:u w:val="single" w:color="0000FF"/>
          </w:rPr>
          <w:t>https://www.investor</w:t>
        </w:r>
      </w:hyperlink>
      <w:hyperlink r:id="rId19">
        <w:r>
          <w:rPr>
            <w:color w:val="0000FF"/>
            <w:u w:val="single" w:color="0000FF"/>
          </w:rPr>
          <w:t>compensation.ie</w:t>
        </w:r>
      </w:hyperlink>
      <w:r>
        <w:rPr>
          <w:color w:val="0000FF"/>
        </w:rPr>
        <w:t xml:space="preserve"> </w:t>
      </w:r>
      <w:r>
        <w:t>or</w:t>
      </w:r>
    </w:p>
    <w:p w14:paraId="72FE879B" w14:textId="77777777" w:rsidR="00777317" w:rsidRDefault="007232E6">
      <w:pPr>
        <w:pStyle w:val="BodyText"/>
        <w:spacing w:line="243" w:lineRule="exact"/>
      </w:pPr>
      <w:r>
        <w:rPr>
          <w:spacing w:val="-2"/>
        </w:rPr>
        <w:t>01-2244955.</w:t>
      </w:r>
    </w:p>
    <w:p w14:paraId="29A53D45" w14:textId="77777777" w:rsidR="00777317" w:rsidRDefault="00777317">
      <w:pPr>
        <w:pStyle w:val="BodyText"/>
        <w:spacing w:line="243" w:lineRule="exact"/>
        <w:sectPr w:rsidR="00777317">
          <w:pgSz w:w="11910" w:h="16840"/>
          <w:pgMar w:top="2160" w:right="1275" w:bottom="1200" w:left="992" w:header="708" w:footer="1000" w:gutter="0"/>
          <w:cols w:space="720"/>
        </w:sectPr>
      </w:pPr>
    </w:p>
    <w:p w14:paraId="432C5290" w14:textId="77777777" w:rsidR="00777317" w:rsidRDefault="00777317">
      <w:pPr>
        <w:pStyle w:val="BodyText"/>
        <w:ind w:left="0"/>
      </w:pPr>
    </w:p>
    <w:p w14:paraId="166837A1" w14:textId="77777777" w:rsidR="00777317" w:rsidRDefault="00777317">
      <w:pPr>
        <w:pStyle w:val="BodyText"/>
        <w:spacing w:before="55"/>
        <w:ind w:left="0"/>
      </w:pPr>
    </w:p>
    <w:p w14:paraId="372AE2BF" w14:textId="77777777" w:rsidR="00777317" w:rsidRDefault="007232E6">
      <w:pPr>
        <w:pStyle w:val="Heading2"/>
      </w:pPr>
      <w:r>
        <w:t>Brokers</w:t>
      </w:r>
      <w:r>
        <w:rPr>
          <w:spacing w:val="-10"/>
        </w:rPr>
        <w:t xml:space="preserve"> </w:t>
      </w:r>
      <w:r>
        <w:t>Ireland</w:t>
      </w:r>
      <w:r>
        <w:rPr>
          <w:spacing w:val="-9"/>
        </w:rPr>
        <w:t xml:space="preserve"> </w:t>
      </w:r>
      <w:r>
        <w:t>Clients’</w:t>
      </w:r>
      <w:r>
        <w:rPr>
          <w:spacing w:val="-10"/>
        </w:rPr>
        <w:t xml:space="preserve"> </w:t>
      </w:r>
      <w:r>
        <w:t>Compensation</w:t>
      </w:r>
      <w:r>
        <w:rPr>
          <w:spacing w:val="-9"/>
        </w:rPr>
        <w:t xml:space="preserve"> </w:t>
      </w:r>
      <w:r>
        <w:t>and</w:t>
      </w:r>
      <w:r>
        <w:rPr>
          <w:spacing w:val="-8"/>
        </w:rPr>
        <w:t xml:space="preserve"> </w:t>
      </w:r>
      <w:r>
        <w:t>Membership</w:t>
      </w:r>
      <w:r>
        <w:rPr>
          <w:spacing w:val="-9"/>
        </w:rPr>
        <w:t xml:space="preserve"> </w:t>
      </w:r>
      <w:r>
        <w:t>Benefits</w:t>
      </w:r>
      <w:r>
        <w:rPr>
          <w:spacing w:val="-9"/>
        </w:rPr>
        <w:t xml:space="preserve"> </w:t>
      </w:r>
      <w:r>
        <w:t>Scheme</w:t>
      </w:r>
      <w:r>
        <w:rPr>
          <w:spacing w:val="-9"/>
        </w:rPr>
        <w:t xml:space="preserve"> </w:t>
      </w:r>
      <w:r>
        <w:rPr>
          <w:spacing w:val="-2"/>
        </w:rPr>
        <w:t>(BIC)</w:t>
      </w:r>
    </w:p>
    <w:p w14:paraId="03498944" w14:textId="77777777" w:rsidR="00777317" w:rsidRDefault="007232E6">
      <w:pPr>
        <w:pStyle w:val="BodyText"/>
        <w:spacing w:before="1"/>
        <w:ind w:right="197"/>
      </w:pPr>
      <w:r>
        <w:t>We are also a member of the Brokers Ireland Clients’ Compensation and Membership Benefits Scheme (BIC). Subject to the rules of</w:t>
      </w:r>
      <w:r>
        <w:rPr>
          <w:spacing w:val="-1"/>
        </w:rPr>
        <w:t xml:space="preserve"> </w:t>
      </w:r>
      <w:r>
        <w:t>the scheme the liabilities of</w:t>
      </w:r>
      <w:r>
        <w:rPr>
          <w:spacing w:val="-1"/>
        </w:rPr>
        <w:t xml:space="preserve"> </w:t>
      </w:r>
      <w:r>
        <w:t>its member firms up to a maximum of €100,000 per Client (or</w:t>
      </w:r>
      <w:r>
        <w:rPr>
          <w:spacing w:val="-2"/>
        </w:rPr>
        <w:t xml:space="preserve"> </w:t>
      </w:r>
      <w:r>
        <w:t>€250,000</w:t>
      </w:r>
      <w:r>
        <w:rPr>
          <w:spacing w:val="-3"/>
        </w:rPr>
        <w:t xml:space="preserve"> </w:t>
      </w:r>
      <w:r>
        <w:t>in</w:t>
      </w:r>
      <w:r>
        <w:rPr>
          <w:spacing w:val="-2"/>
        </w:rPr>
        <w:t xml:space="preserve"> </w:t>
      </w:r>
      <w:r>
        <w:t>the</w:t>
      </w:r>
      <w:r>
        <w:rPr>
          <w:spacing w:val="-3"/>
        </w:rPr>
        <w:t xml:space="preserve"> </w:t>
      </w:r>
      <w:r>
        <w:t>aggregate)</w:t>
      </w:r>
      <w:r>
        <w:rPr>
          <w:spacing w:val="-3"/>
        </w:rPr>
        <w:t xml:space="preserve"> </w:t>
      </w:r>
      <w:r>
        <w:t>may</w:t>
      </w:r>
      <w:r>
        <w:rPr>
          <w:spacing w:val="-2"/>
        </w:rPr>
        <w:t xml:space="preserve"> </w:t>
      </w:r>
      <w:r>
        <w:t>be</w:t>
      </w:r>
      <w:r>
        <w:rPr>
          <w:spacing w:val="-3"/>
        </w:rPr>
        <w:t xml:space="preserve"> </w:t>
      </w:r>
      <w:r>
        <w:t>discharged</w:t>
      </w:r>
      <w:r>
        <w:rPr>
          <w:spacing w:val="-2"/>
        </w:rPr>
        <w:t xml:space="preserve"> </w:t>
      </w:r>
      <w:r>
        <w:t>by</w:t>
      </w:r>
      <w:r>
        <w:rPr>
          <w:spacing w:val="-2"/>
        </w:rPr>
        <w:t xml:space="preserve"> </w:t>
      </w:r>
      <w:r>
        <w:t>the</w:t>
      </w:r>
      <w:r>
        <w:rPr>
          <w:spacing w:val="-3"/>
        </w:rPr>
        <w:t xml:space="preserve"> </w:t>
      </w:r>
      <w:r>
        <w:t>fund</w:t>
      </w:r>
      <w:r>
        <w:rPr>
          <w:spacing w:val="-2"/>
        </w:rPr>
        <w:t xml:space="preserve"> </w:t>
      </w:r>
      <w:r>
        <w:t>on</w:t>
      </w:r>
      <w:r>
        <w:rPr>
          <w:spacing w:val="-2"/>
        </w:rPr>
        <w:t xml:space="preserve"> </w:t>
      </w:r>
      <w:r>
        <w:t>its</w:t>
      </w:r>
      <w:r>
        <w:rPr>
          <w:spacing w:val="-4"/>
        </w:rPr>
        <w:t xml:space="preserve"> </w:t>
      </w:r>
      <w:r>
        <w:t>behalf</w:t>
      </w:r>
      <w:r>
        <w:rPr>
          <w:spacing w:val="-3"/>
        </w:rPr>
        <w:t xml:space="preserve"> </w:t>
      </w:r>
      <w:r>
        <w:t>if</w:t>
      </w:r>
      <w:r>
        <w:rPr>
          <w:spacing w:val="-4"/>
        </w:rPr>
        <w:t xml:space="preserve"> </w:t>
      </w:r>
      <w:r>
        <w:t>the</w:t>
      </w:r>
      <w:r>
        <w:rPr>
          <w:spacing w:val="-3"/>
        </w:rPr>
        <w:t xml:space="preserve"> </w:t>
      </w:r>
      <w:r>
        <w:t>member</w:t>
      </w:r>
      <w:r>
        <w:rPr>
          <w:spacing w:val="-2"/>
        </w:rPr>
        <w:t xml:space="preserve"> </w:t>
      </w:r>
      <w:r>
        <w:t>firm</w:t>
      </w:r>
      <w:r>
        <w:rPr>
          <w:spacing w:val="-4"/>
        </w:rPr>
        <w:t xml:space="preserve"> </w:t>
      </w:r>
      <w:r>
        <w:t>is</w:t>
      </w:r>
      <w:r>
        <w:rPr>
          <w:spacing w:val="-1"/>
        </w:rPr>
        <w:t xml:space="preserve"> </w:t>
      </w:r>
      <w:r>
        <w:t>unable</w:t>
      </w:r>
      <w:r>
        <w:rPr>
          <w:spacing w:val="-4"/>
        </w:rPr>
        <w:t xml:space="preserve"> </w:t>
      </w:r>
      <w:r>
        <w:t>to</w:t>
      </w:r>
      <w:r>
        <w:rPr>
          <w:spacing w:val="-2"/>
        </w:rPr>
        <w:t xml:space="preserve"> </w:t>
      </w:r>
      <w:r>
        <w:t>do so,</w:t>
      </w:r>
      <w:r>
        <w:rPr>
          <w:spacing w:val="-1"/>
        </w:rPr>
        <w:t xml:space="preserve"> </w:t>
      </w:r>
      <w:r>
        <w:t>where</w:t>
      </w:r>
      <w:r>
        <w:rPr>
          <w:spacing w:val="-2"/>
        </w:rPr>
        <w:t xml:space="preserve"> </w:t>
      </w:r>
      <w:r>
        <w:t>the</w:t>
      </w:r>
      <w:r>
        <w:rPr>
          <w:spacing w:val="-2"/>
        </w:rPr>
        <w:t xml:space="preserve"> </w:t>
      </w:r>
      <w:r>
        <w:t>above</w:t>
      </w:r>
      <w:r>
        <w:rPr>
          <w:spacing w:val="-2"/>
        </w:rPr>
        <w:t xml:space="preserve"> </w:t>
      </w:r>
      <w:r>
        <w:t>detailed</w:t>
      </w:r>
      <w:r>
        <w:rPr>
          <w:spacing w:val="-1"/>
        </w:rPr>
        <w:t xml:space="preserve"> </w:t>
      </w:r>
      <w:r>
        <w:t>Investor</w:t>
      </w:r>
      <w:r>
        <w:rPr>
          <w:spacing w:val="-1"/>
        </w:rPr>
        <w:t xml:space="preserve"> </w:t>
      </w:r>
      <w:r>
        <w:t>Compensation</w:t>
      </w:r>
      <w:r>
        <w:rPr>
          <w:spacing w:val="-1"/>
        </w:rPr>
        <w:t xml:space="preserve"> </w:t>
      </w:r>
      <w:r>
        <w:t>Scheme</w:t>
      </w:r>
      <w:r>
        <w:rPr>
          <w:spacing w:val="-2"/>
        </w:rPr>
        <w:t xml:space="preserve"> </w:t>
      </w:r>
      <w:r>
        <w:t>has failed</w:t>
      </w:r>
      <w:r>
        <w:rPr>
          <w:spacing w:val="-1"/>
        </w:rPr>
        <w:t xml:space="preserve"> </w:t>
      </w:r>
      <w:r>
        <w:t>to</w:t>
      </w:r>
      <w:r>
        <w:rPr>
          <w:spacing w:val="-1"/>
        </w:rPr>
        <w:t xml:space="preserve"> </w:t>
      </w:r>
      <w:r>
        <w:t>adequately</w:t>
      </w:r>
      <w:r>
        <w:rPr>
          <w:spacing w:val="-1"/>
        </w:rPr>
        <w:t xml:space="preserve"> </w:t>
      </w:r>
      <w:r>
        <w:t>compensate</w:t>
      </w:r>
      <w:r>
        <w:rPr>
          <w:spacing w:val="-2"/>
        </w:rPr>
        <w:t xml:space="preserve"> </w:t>
      </w:r>
      <w:r>
        <w:t>any</w:t>
      </w:r>
      <w:r>
        <w:rPr>
          <w:spacing w:val="-1"/>
        </w:rPr>
        <w:t xml:space="preserve"> </w:t>
      </w:r>
      <w:r>
        <w:t>Client of the member. Further details are available on request.</w:t>
      </w:r>
    </w:p>
    <w:p w14:paraId="37239AF1" w14:textId="77777777" w:rsidR="00777317" w:rsidRDefault="007232E6">
      <w:pPr>
        <w:pStyle w:val="Heading1"/>
        <w:spacing w:before="243"/>
      </w:pPr>
      <w:r>
        <w:t>FINANCIAL</w:t>
      </w:r>
      <w:r>
        <w:rPr>
          <w:spacing w:val="-9"/>
        </w:rPr>
        <w:t xml:space="preserve"> </w:t>
      </w:r>
      <w:r>
        <w:t>INTEGRITY</w:t>
      </w:r>
      <w:r>
        <w:rPr>
          <w:spacing w:val="-9"/>
        </w:rPr>
        <w:t xml:space="preserve"> </w:t>
      </w:r>
      <w:r>
        <w:t>OF</w:t>
      </w:r>
      <w:r>
        <w:rPr>
          <w:spacing w:val="-8"/>
        </w:rPr>
        <w:t xml:space="preserve"> </w:t>
      </w:r>
      <w:r>
        <w:t>PRODUCT</w:t>
      </w:r>
      <w:r>
        <w:rPr>
          <w:spacing w:val="-9"/>
        </w:rPr>
        <w:t xml:space="preserve"> </w:t>
      </w:r>
      <w:r>
        <w:rPr>
          <w:spacing w:val="-2"/>
        </w:rPr>
        <w:t>PRODUCERS</w:t>
      </w:r>
    </w:p>
    <w:p w14:paraId="6BFBF3F4" w14:textId="77777777" w:rsidR="00777317" w:rsidRDefault="007232E6">
      <w:pPr>
        <w:pStyle w:val="BodyText"/>
        <w:spacing w:before="1"/>
        <w:ind w:right="205"/>
      </w:pPr>
      <w:r>
        <w:t xml:space="preserve">While this firm </w:t>
      </w:r>
      <w:proofErr w:type="spellStart"/>
      <w:r>
        <w:t>endeavours</w:t>
      </w:r>
      <w:proofErr w:type="spellEnd"/>
      <w:r>
        <w:t xml:space="preserve"> to recommend the most appropriate policy and Insurer for your insurance requirements, we do not and cannot guarantee the solvency or continuing solvency of any Insurer used and Clients</w:t>
      </w:r>
      <w:r>
        <w:rPr>
          <w:spacing w:val="-2"/>
        </w:rPr>
        <w:t xml:space="preserve"> </w:t>
      </w:r>
      <w:r>
        <w:t>should</w:t>
      </w:r>
      <w:r>
        <w:rPr>
          <w:spacing w:val="-3"/>
        </w:rPr>
        <w:t xml:space="preserve"> </w:t>
      </w:r>
      <w:r>
        <w:t>note</w:t>
      </w:r>
      <w:r>
        <w:rPr>
          <w:spacing w:val="-4"/>
        </w:rPr>
        <w:t xml:space="preserve"> </w:t>
      </w:r>
      <w:r>
        <w:t>that</w:t>
      </w:r>
      <w:r>
        <w:rPr>
          <w:spacing w:val="-4"/>
        </w:rPr>
        <w:t xml:space="preserve"> </w:t>
      </w:r>
      <w:r>
        <w:t>the</w:t>
      </w:r>
      <w:r>
        <w:rPr>
          <w:spacing w:val="-4"/>
        </w:rPr>
        <w:t xml:space="preserve"> </w:t>
      </w:r>
      <w:r>
        <w:t>financial</w:t>
      </w:r>
      <w:r>
        <w:rPr>
          <w:spacing w:val="-4"/>
        </w:rPr>
        <w:t xml:space="preserve"> </w:t>
      </w:r>
      <w:r>
        <w:t>position</w:t>
      </w:r>
      <w:r>
        <w:rPr>
          <w:spacing w:val="-3"/>
        </w:rPr>
        <w:t xml:space="preserve"> </w:t>
      </w:r>
      <w:r>
        <w:t>of</w:t>
      </w:r>
      <w:r>
        <w:rPr>
          <w:spacing w:val="-4"/>
        </w:rPr>
        <w:t xml:space="preserve"> </w:t>
      </w:r>
      <w:r>
        <w:t>an</w:t>
      </w:r>
      <w:r>
        <w:rPr>
          <w:spacing w:val="-3"/>
        </w:rPr>
        <w:t xml:space="preserve"> </w:t>
      </w:r>
      <w:r>
        <w:t>Insurer</w:t>
      </w:r>
      <w:r>
        <w:rPr>
          <w:spacing w:val="-4"/>
        </w:rPr>
        <w:t xml:space="preserve"> </w:t>
      </w:r>
      <w:r>
        <w:t>could</w:t>
      </w:r>
      <w:r>
        <w:rPr>
          <w:spacing w:val="-3"/>
        </w:rPr>
        <w:t xml:space="preserve"> </w:t>
      </w:r>
      <w:r>
        <w:t>change</w:t>
      </w:r>
      <w:r>
        <w:rPr>
          <w:spacing w:val="-4"/>
        </w:rPr>
        <w:t xml:space="preserve"> </w:t>
      </w:r>
      <w:r>
        <w:t>after</w:t>
      </w:r>
      <w:r>
        <w:rPr>
          <w:spacing w:val="-4"/>
        </w:rPr>
        <w:t xml:space="preserve"> </w:t>
      </w:r>
      <w:r>
        <w:t>policy</w:t>
      </w:r>
      <w:r>
        <w:rPr>
          <w:spacing w:val="-3"/>
        </w:rPr>
        <w:t xml:space="preserve"> </w:t>
      </w:r>
      <w:r>
        <w:t>cover</w:t>
      </w:r>
      <w:r>
        <w:rPr>
          <w:spacing w:val="-3"/>
        </w:rPr>
        <w:t xml:space="preserve"> </w:t>
      </w:r>
      <w:r>
        <w:t>has</w:t>
      </w:r>
      <w:r>
        <w:rPr>
          <w:spacing w:val="-2"/>
        </w:rPr>
        <w:t xml:space="preserve"> </w:t>
      </w:r>
      <w:r>
        <w:t>been</w:t>
      </w:r>
      <w:r>
        <w:rPr>
          <w:spacing w:val="-3"/>
        </w:rPr>
        <w:t xml:space="preserve"> </w:t>
      </w:r>
      <w:r>
        <w:t>arranged. We deny any liability in the event of the Insurer becoming insolvent.</w:t>
      </w:r>
    </w:p>
    <w:p w14:paraId="3BCAD7C5" w14:textId="77777777" w:rsidR="00777317" w:rsidRDefault="007232E6">
      <w:pPr>
        <w:pStyle w:val="Heading1"/>
        <w:spacing w:before="243"/>
      </w:pPr>
      <w:r>
        <w:t>DATA</w:t>
      </w:r>
      <w:r>
        <w:rPr>
          <w:spacing w:val="-7"/>
        </w:rPr>
        <w:t xml:space="preserve"> </w:t>
      </w:r>
      <w:r>
        <w:rPr>
          <w:spacing w:val="-2"/>
        </w:rPr>
        <w:t>PROTECTION</w:t>
      </w:r>
    </w:p>
    <w:p w14:paraId="6FC46B6B" w14:textId="383808BA" w:rsidR="00777317" w:rsidRDefault="007232E6" w:rsidP="00615D5E">
      <w:pPr>
        <w:pStyle w:val="BodyText"/>
        <w:spacing w:before="1"/>
        <w:ind w:right="271"/>
      </w:pPr>
      <w:r>
        <w:t>Our firm complies with the requirements of the General Data Protection Regulation 2018 and the Irish Data Protection</w:t>
      </w:r>
      <w:r>
        <w:rPr>
          <w:spacing w:val="-3"/>
        </w:rPr>
        <w:t xml:space="preserve"> </w:t>
      </w:r>
      <w:r>
        <w:t>Act</w:t>
      </w:r>
      <w:r>
        <w:rPr>
          <w:spacing w:val="-3"/>
        </w:rPr>
        <w:t xml:space="preserve"> </w:t>
      </w:r>
      <w:r>
        <w:t>2018</w:t>
      </w:r>
      <w:r>
        <w:rPr>
          <w:spacing w:val="-4"/>
        </w:rPr>
        <w:t xml:space="preserve"> </w:t>
      </w:r>
      <w:r>
        <w:t>and</w:t>
      </w:r>
      <w:r>
        <w:rPr>
          <w:spacing w:val="-3"/>
        </w:rPr>
        <w:t xml:space="preserve"> </w:t>
      </w:r>
      <w:r>
        <w:t>believes</w:t>
      </w:r>
      <w:r>
        <w:rPr>
          <w:spacing w:val="-3"/>
        </w:rPr>
        <w:t xml:space="preserve"> </w:t>
      </w:r>
      <w:r>
        <w:t>in</w:t>
      </w:r>
      <w:r>
        <w:rPr>
          <w:spacing w:val="-3"/>
        </w:rPr>
        <w:t xml:space="preserve"> </w:t>
      </w:r>
      <w:r>
        <w:t>respecting</w:t>
      </w:r>
      <w:r>
        <w:rPr>
          <w:spacing w:val="-4"/>
        </w:rPr>
        <w:t xml:space="preserve"> </w:t>
      </w:r>
      <w:r>
        <w:t>your</w:t>
      </w:r>
      <w:r>
        <w:rPr>
          <w:spacing w:val="-3"/>
        </w:rPr>
        <w:t xml:space="preserve"> </w:t>
      </w:r>
      <w:r>
        <w:t>privacy</w:t>
      </w:r>
      <w:r>
        <w:rPr>
          <w:spacing w:val="-7"/>
        </w:rPr>
        <w:t xml:space="preserve"> </w:t>
      </w:r>
      <w:r>
        <w:t>rights</w:t>
      </w:r>
      <w:r>
        <w:rPr>
          <w:spacing w:val="-2"/>
        </w:rPr>
        <w:t xml:space="preserve"> </w:t>
      </w:r>
      <w:r>
        <w:t>under</w:t>
      </w:r>
      <w:r>
        <w:rPr>
          <w:spacing w:val="-3"/>
        </w:rPr>
        <w:t xml:space="preserve"> </w:t>
      </w:r>
      <w:r>
        <w:t>these</w:t>
      </w:r>
      <w:r>
        <w:rPr>
          <w:spacing w:val="-4"/>
        </w:rPr>
        <w:t xml:space="preserve"> </w:t>
      </w:r>
      <w:r>
        <w:t>regulations.</w:t>
      </w:r>
      <w:r>
        <w:rPr>
          <w:spacing w:val="-3"/>
        </w:rPr>
        <w:t xml:space="preserve"> </w:t>
      </w:r>
      <w:r>
        <w:t>You</w:t>
      </w:r>
      <w:r>
        <w:rPr>
          <w:spacing w:val="-3"/>
        </w:rPr>
        <w:t xml:space="preserve"> </w:t>
      </w:r>
      <w:r>
        <w:t>have</w:t>
      </w:r>
      <w:r>
        <w:rPr>
          <w:spacing w:val="-4"/>
        </w:rPr>
        <w:t xml:space="preserve"> </w:t>
      </w:r>
      <w:r>
        <w:t>the</w:t>
      </w:r>
      <w:r>
        <w:rPr>
          <w:spacing w:val="-4"/>
        </w:rPr>
        <w:t xml:space="preserve"> </w:t>
      </w:r>
      <w:r>
        <w:t xml:space="preserve">right at any time to request a copy of any 'personal data ' that we hold about you and to have any inaccuracies in that information corrected. Please contact us at </w:t>
      </w:r>
      <w:r w:rsidR="00615D5E" w:rsidRPr="00615D5E">
        <w:t>stuart.reid@lecheilegroup.ie</w:t>
      </w:r>
      <w:r>
        <w:rPr>
          <w:color w:val="0000FF"/>
        </w:rPr>
        <w:t xml:space="preserve"> </w:t>
      </w:r>
      <w:r>
        <w:t xml:space="preserve">if you have any concerns about your personal data. If you would like any further information regarding all your data protection rights please refer to the Data Protection Commission in Ireland at </w:t>
      </w:r>
      <w:hyperlink r:id="rId20">
        <w:r>
          <w:rPr>
            <w:color w:val="0000FF"/>
            <w:u w:val="single" w:color="0000FF"/>
          </w:rPr>
          <w:t>www.dataprotection.ie.</w:t>
        </w:r>
      </w:hyperlink>
    </w:p>
    <w:p w14:paraId="5D59D351" w14:textId="77777777" w:rsidR="00777317" w:rsidRDefault="00777317">
      <w:pPr>
        <w:pStyle w:val="BodyText"/>
        <w:ind w:left="0"/>
      </w:pPr>
    </w:p>
    <w:p w14:paraId="5A0CB68C" w14:textId="77777777" w:rsidR="00777317" w:rsidRDefault="007232E6">
      <w:pPr>
        <w:pStyle w:val="Heading2"/>
      </w:pPr>
      <w:r>
        <w:t>Security</w:t>
      </w:r>
      <w:r>
        <w:rPr>
          <w:spacing w:val="-6"/>
        </w:rPr>
        <w:t xml:space="preserve"> </w:t>
      </w:r>
      <w:r>
        <w:t>of</w:t>
      </w:r>
      <w:r>
        <w:rPr>
          <w:spacing w:val="-5"/>
        </w:rPr>
        <w:t xml:space="preserve"> </w:t>
      </w:r>
      <w:r>
        <w:t>Your</w:t>
      </w:r>
      <w:r>
        <w:rPr>
          <w:spacing w:val="-5"/>
        </w:rPr>
        <w:t xml:space="preserve"> </w:t>
      </w:r>
      <w:r>
        <w:rPr>
          <w:spacing w:val="-4"/>
        </w:rPr>
        <w:t>Data</w:t>
      </w:r>
    </w:p>
    <w:p w14:paraId="34C3F6D2" w14:textId="7ADA3221" w:rsidR="00777317" w:rsidRDefault="004B7DA6">
      <w:pPr>
        <w:pStyle w:val="BodyText"/>
        <w:ind w:right="342"/>
      </w:pPr>
      <w:proofErr w:type="spellStart"/>
      <w:r>
        <w:t>LeCheile</w:t>
      </w:r>
      <w:proofErr w:type="spellEnd"/>
      <w:r>
        <w:t xml:space="preserve"> Group </w:t>
      </w:r>
      <w:r w:rsidR="007232E6">
        <w:t xml:space="preserve">intent is to strictly protect the security of your personal information and carefully protect your data from loss, misuse, </w:t>
      </w:r>
      <w:r w:rsidR="00615D5E">
        <w:t>unauthorized</w:t>
      </w:r>
      <w:r w:rsidR="007232E6">
        <w:t xml:space="preserve"> access or disclosure, alteration or destruction. We</w:t>
      </w:r>
      <w:r w:rsidR="007232E6">
        <w:rPr>
          <w:spacing w:val="-4"/>
        </w:rPr>
        <w:t xml:space="preserve"> </w:t>
      </w:r>
      <w:r w:rsidR="007232E6">
        <w:t>have</w:t>
      </w:r>
      <w:r w:rsidR="007232E6">
        <w:rPr>
          <w:spacing w:val="-4"/>
        </w:rPr>
        <w:t xml:space="preserve"> </w:t>
      </w:r>
      <w:r w:rsidR="007232E6">
        <w:t>taken</w:t>
      </w:r>
      <w:r w:rsidR="007232E6">
        <w:rPr>
          <w:spacing w:val="-3"/>
        </w:rPr>
        <w:t xml:space="preserve"> </w:t>
      </w:r>
      <w:r w:rsidR="007232E6">
        <w:t>appropriate</w:t>
      </w:r>
      <w:r w:rsidR="007232E6">
        <w:rPr>
          <w:spacing w:val="-4"/>
        </w:rPr>
        <w:t xml:space="preserve"> </w:t>
      </w:r>
      <w:r w:rsidR="007232E6">
        <w:t>steps</w:t>
      </w:r>
      <w:r w:rsidR="007232E6">
        <w:rPr>
          <w:spacing w:val="-3"/>
        </w:rPr>
        <w:t xml:space="preserve"> </w:t>
      </w:r>
      <w:r w:rsidR="007232E6">
        <w:t>to</w:t>
      </w:r>
      <w:r w:rsidR="007232E6">
        <w:rPr>
          <w:spacing w:val="-3"/>
        </w:rPr>
        <w:t xml:space="preserve"> </w:t>
      </w:r>
      <w:r w:rsidR="007232E6">
        <w:t>safeguard</w:t>
      </w:r>
      <w:r w:rsidR="007232E6">
        <w:rPr>
          <w:spacing w:val="-3"/>
        </w:rPr>
        <w:t xml:space="preserve"> </w:t>
      </w:r>
      <w:r w:rsidR="007232E6">
        <w:t>and</w:t>
      </w:r>
      <w:r w:rsidR="007232E6">
        <w:rPr>
          <w:spacing w:val="-5"/>
        </w:rPr>
        <w:t xml:space="preserve"> </w:t>
      </w:r>
      <w:r w:rsidR="007232E6">
        <w:t>secure</w:t>
      </w:r>
      <w:r w:rsidR="007232E6">
        <w:rPr>
          <w:spacing w:val="-4"/>
        </w:rPr>
        <w:t xml:space="preserve"> </w:t>
      </w:r>
      <w:r w:rsidR="007232E6">
        <w:t>information</w:t>
      </w:r>
      <w:r w:rsidR="007232E6">
        <w:rPr>
          <w:spacing w:val="-3"/>
        </w:rPr>
        <w:t xml:space="preserve"> </w:t>
      </w:r>
      <w:r w:rsidR="007232E6">
        <w:t>we</w:t>
      </w:r>
      <w:r w:rsidR="007232E6">
        <w:rPr>
          <w:spacing w:val="-5"/>
        </w:rPr>
        <w:t xml:space="preserve"> </w:t>
      </w:r>
      <w:r w:rsidR="007232E6">
        <w:t>collect</w:t>
      </w:r>
      <w:r w:rsidR="007232E6">
        <w:rPr>
          <w:spacing w:val="-3"/>
        </w:rPr>
        <w:t xml:space="preserve"> </w:t>
      </w:r>
      <w:r w:rsidR="007232E6">
        <w:t>online, including</w:t>
      </w:r>
      <w:r w:rsidR="007232E6">
        <w:rPr>
          <w:spacing w:val="-4"/>
        </w:rPr>
        <w:t xml:space="preserve"> </w:t>
      </w:r>
      <w:r w:rsidR="007232E6">
        <w:t>the</w:t>
      </w:r>
      <w:r w:rsidR="007232E6">
        <w:rPr>
          <w:spacing w:val="-4"/>
        </w:rPr>
        <w:t xml:space="preserve"> </w:t>
      </w:r>
      <w:r w:rsidR="007232E6">
        <w:t>use</w:t>
      </w:r>
      <w:r w:rsidR="007232E6">
        <w:rPr>
          <w:spacing w:val="-4"/>
        </w:rPr>
        <w:t xml:space="preserve"> </w:t>
      </w:r>
      <w:r w:rsidR="007232E6">
        <w:t>of encryption when collecting or transferring sensitive data such as credit card information.</w:t>
      </w:r>
    </w:p>
    <w:p w14:paraId="5CE0A796" w14:textId="77777777" w:rsidR="00777317" w:rsidRDefault="007232E6">
      <w:pPr>
        <w:pStyle w:val="BodyText"/>
        <w:spacing w:before="1"/>
        <w:ind w:right="214"/>
      </w:pPr>
      <w:r>
        <w:t>However,</w:t>
      </w:r>
      <w:r>
        <w:rPr>
          <w:spacing w:val="-3"/>
        </w:rPr>
        <w:t xml:space="preserve"> </w:t>
      </w:r>
      <w:r>
        <w:t>you</w:t>
      </w:r>
      <w:r>
        <w:rPr>
          <w:spacing w:val="-3"/>
        </w:rPr>
        <w:t xml:space="preserve"> </w:t>
      </w:r>
      <w:r>
        <w:t>should</w:t>
      </w:r>
      <w:r>
        <w:rPr>
          <w:spacing w:val="-3"/>
        </w:rPr>
        <w:t xml:space="preserve"> </w:t>
      </w:r>
      <w:r>
        <w:t>always</w:t>
      </w:r>
      <w:r>
        <w:rPr>
          <w:spacing w:val="-4"/>
        </w:rPr>
        <w:t xml:space="preserve"> </w:t>
      </w:r>
      <w:r>
        <w:t>take</w:t>
      </w:r>
      <w:r>
        <w:rPr>
          <w:spacing w:val="-4"/>
        </w:rPr>
        <w:t xml:space="preserve"> </w:t>
      </w:r>
      <w:r>
        <w:t>into</w:t>
      </w:r>
      <w:r>
        <w:rPr>
          <w:spacing w:val="-3"/>
        </w:rPr>
        <w:t xml:space="preserve"> </w:t>
      </w:r>
      <w:r>
        <w:t>consideration</w:t>
      </w:r>
      <w:r>
        <w:rPr>
          <w:spacing w:val="-3"/>
        </w:rPr>
        <w:t xml:space="preserve"> </w:t>
      </w:r>
      <w:r>
        <w:t>that</w:t>
      </w:r>
      <w:r>
        <w:rPr>
          <w:spacing w:val="-3"/>
        </w:rPr>
        <w:t xml:space="preserve"> </w:t>
      </w:r>
      <w:r>
        <w:t>the</w:t>
      </w:r>
      <w:r>
        <w:rPr>
          <w:spacing w:val="-4"/>
        </w:rPr>
        <w:t xml:space="preserve"> </w:t>
      </w:r>
      <w:r>
        <w:t>internet</w:t>
      </w:r>
      <w:r>
        <w:rPr>
          <w:spacing w:val="-3"/>
        </w:rPr>
        <w:t xml:space="preserve"> </w:t>
      </w:r>
      <w:r>
        <w:t>is</w:t>
      </w:r>
      <w:r>
        <w:rPr>
          <w:spacing w:val="-3"/>
        </w:rPr>
        <w:t xml:space="preserve"> </w:t>
      </w:r>
      <w:r>
        <w:t>an</w:t>
      </w:r>
      <w:r>
        <w:rPr>
          <w:spacing w:val="-3"/>
        </w:rPr>
        <w:t xml:space="preserve"> </w:t>
      </w:r>
      <w:r>
        <w:t>open</w:t>
      </w:r>
      <w:r>
        <w:rPr>
          <w:spacing w:val="-3"/>
        </w:rPr>
        <w:t xml:space="preserve"> </w:t>
      </w:r>
      <w:r>
        <w:t>forum</w:t>
      </w:r>
      <w:r>
        <w:rPr>
          <w:spacing w:val="-4"/>
        </w:rPr>
        <w:t xml:space="preserve"> </w:t>
      </w:r>
      <w:r>
        <w:t>and</w:t>
      </w:r>
      <w:r>
        <w:rPr>
          <w:spacing w:val="-3"/>
        </w:rPr>
        <w:t xml:space="preserve"> </w:t>
      </w:r>
      <w:r>
        <w:t>that</w:t>
      </w:r>
      <w:r>
        <w:rPr>
          <w:spacing w:val="-3"/>
        </w:rPr>
        <w:t xml:space="preserve"> </w:t>
      </w:r>
      <w:r>
        <w:t>data</w:t>
      </w:r>
      <w:r>
        <w:rPr>
          <w:spacing w:val="-3"/>
        </w:rPr>
        <w:t xml:space="preserve"> </w:t>
      </w:r>
      <w:r>
        <w:t>may</w:t>
      </w:r>
      <w:r>
        <w:rPr>
          <w:spacing w:val="-2"/>
        </w:rPr>
        <w:t xml:space="preserve"> </w:t>
      </w:r>
      <w:r>
        <w:t>flow across networks with little or no security measures, and therefore such information may be accessed by people other than those you intended to access it.</w:t>
      </w:r>
    </w:p>
    <w:p w14:paraId="318A0268" w14:textId="77777777" w:rsidR="00777317" w:rsidRDefault="00777317">
      <w:pPr>
        <w:pStyle w:val="BodyText"/>
        <w:ind w:left="0"/>
      </w:pPr>
    </w:p>
    <w:p w14:paraId="168B0C40" w14:textId="77777777" w:rsidR="00777317" w:rsidRDefault="007232E6">
      <w:pPr>
        <w:pStyle w:val="Heading2"/>
        <w:spacing w:line="243" w:lineRule="exact"/>
      </w:pPr>
      <w:r>
        <w:t>Collecting</w:t>
      </w:r>
      <w:r>
        <w:rPr>
          <w:spacing w:val="-10"/>
        </w:rPr>
        <w:t xml:space="preserve"> </w:t>
      </w:r>
      <w:r>
        <w:t>and</w:t>
      </w:r>
      <w:r>
        <w:rPr>
          <w:spacing w:val="-7"/>
        </w:rPr>
        <w:t xml:space="preserve"> </w:t>
      </w:r>
      <w:r>
        <w:t>Processing</w:t>
      </w:r>
      <w:r>
        <w:rPr>
          <w:spacing w:val="-9"/>
        </w:rPr>
        <w:t xml:space="preserve"> </w:t>
      </w:r>
      <w:r>
        <w:t>Your</w:t>
      </w:r>
      <w:r>
        <w:rPr>
          <w:spacing w:val="-6"/>
        </w:rPr>
        <w:t xml:space="preserve"> </w:t>
      </w:r>
      <w:r>
        <w:rPr>
          <w:spacing w:val="-2"/>
        </w:rPr>
        <w:t>Information</w:t>
      </w:r>
    </w:p>
    <w:p w14:paraId="6F61BD20" w14:textId="13C2D4B6" w:rsidR="00777317" w:rsidRDefault="007232E6">
      <w:pPr>
        <w:ind w:left="448" w:right="113"/>
        <w:rPr>
          <w:sz w:val="20"/>
        </w:rPr>
      </w:pPr>
      <w:r>
        <w:rPr>
          <w:sz w:val="20"/>
        </w:rPr>
        <w:t xml:space="preserve">We collect your personal details for the purpose of arranging transactions on your behalf and in order to provide the highest standard of service to you. We take great care with the information provided; taking steps to keep it secure and retain it only for as long as is necessary. </w:t>
      </w:r>
      <w:r>
        <w:rPr>
          <w:b/>
          <w:sz w:val="20"/>
        </w:rPr>
        <w:t>When you purchase a product form us, this creates a contract therefore we process all your information in a lawful and legitimate way as clearly described</w:t>
      </w:r>
      <w:r>
        <w:rPr>
          <w:b/>
          <w:spacing w:val="-3"/>
          <w:sz w:val="20"/>
        </w:rPr>
        <w:t xml:space="preserve"> </w:t>
      </w:r>
      <w:r>
        <w:rPr>
          <w:b/>
          <w:sz w:val="20"/>
        </w:rPr>
        <w:t>in</w:t>
      </w:r>
      <w:r>
        <w:rPr>
          <w:b/>
          <w:spacing w:val="-3"/>
          <w:sz w:val="20"/>
        </w:rPr>
        <w:t xml:space="preserve"> </w:t>
      </w:r>
      <w:r>
        <w:rPr>
          <w:b/>
          <w:sz w:val="20"/>
        </w:rPr>
        <w:t>our</w:t>
      </w:r>
      <w:r>
        <w:rPr>
          <w:b/>
          <w:spacing w:val="-3"/>
          <w:sz w:val="20"/>
        </w:rPr>
        <w:t xml:space="preserve"> </w:t>
      </w:r>
      <w:r>
        <w:rPr>
          <w:b/>
          <w:sz w:val="20"/>
        </w:rPr>
        <w:t>privacy</w:t>
      </w:r>
      <w:r>
        <w:rPr>
          <w:b/>
          <w:spacing w:val="-4"/>
          <w:sz w:val="20"/>
        </w:rPr>
        <w:t xml:space="preserve"> </w:t>
      </w:r>
      <w:r>
        <w:rPr>
          <w:b/>
          <w:sz w:val="20"/>
        </w:rPr>
        <w:t>statement</w:t>
      </w:r>
      <w:r>
        <w:rPr>
          <w:b/>
          <w:spacing w:val="-3"/>
          <w:sz w:val="20"/>
        </w:rPr>
        <w:t xml:space="preserve"> </w:t>
      </w:r>
      <w:r>
        <w:rPr>
          <w:b/>
          <w:sz w:val="20"/>
        </w:rPr>
        <w:t>which</w:t>
      </w:r>
      <w:r>
        <w:rPr>
          <w:b/>
          <w:spacing w:val="-3"/>
          <w:sz w:val="20"/>
        </w:rPr>
        <w:t xml:space="preserve"> </w:t>
      </w:r>
      <w:r>
        <w:rPr>
          <w:b/>
          <w:sz w:val="20"/>
        </w:rPr>
        <w:t>is</w:t>
      </w:r>
      <w:r>
        <w:rPr>
          <w:b/>
          <w:spacing w:val="-4"/>
          <w:sz w:val="20"/>
        </w:rPr>
        <w:t xml:space="preserve"> </w:t>
      </w:r>
      <w:r>
        <w:rPr>
          <w:b/>
          <w:sz w:val="20"/>
        </w:rPr>
        <w:t>available at</w:t>
      </w:r>
      <w:r>
        <w:rPr>
          <w:b/>
          <w:spacing w:val="-3"/>
          <w:sz w:val="20"/>
        </w:rPr>
        <w:t xml:space="preserve"> </w:t>
      </w:r>
      <w:hyperlink r:id="rId21">
        <w:r w:rsidR="004B7DA6">
          <w:rPr>
            <w:b/>
            <w:color w:val="0000FF"/>
            <w:sz w:val="20"/>
            <w:u w:val="single" w:color="0000FF"/>
          </w:rPr>
          <w:t>https://lecheilegroup.com/</w:t>
        </w:r>
        <w:r>
          <w:rPr>
            <w:b/>
            <w:color w:val="0000FF"/>
            <w:sz w:val="20"/>
            <w:u w:val="single" w:color="0000FF"/>
          </w:rPr>
          <w:t>.</w:t>
        </w:r>
      </w:hyperlink>
      <w:r>
        <w:rPr>
          <w:b/>
          <w:color w:val="0000FF"/>
          <w:spacing w:val="-1"/>
          <w:sz w:val="20"/>
        </w:rPr>
        <w:t xml:space="preserve"> </w:t>
      </w:r>
      <w:r>
        <w:rPr>
          <w:sz w:val="20"/>
        </w:rPr>
        <w:t>If</w:t>
      </w:r>
      <w:r>
        <w:rPr>
          <w:spacing w:val="-4"/>
          <w:sz w:val="20"/>
        </w:rPr>
        <w:t xml:space="preserve"> </w:t>
      </w:r>
      <w:r>
        <w:rPr>
          <w:sz w:val="20"/>
        </w:rPr>
        <w:t>this</w:t>
      </w:r>
      <w:r>
        <w:rPr>
          <w:spacing w:val="-3"/>
          <w:sz w:val="20"/>
        </w:rPr>
        <w:t xml:space="preserve"> </w:t>
      </w:r>
      <w:r>
        <w:rPr>
          <w:sz w:val="20"/>
        </w:rPr>
        <w:t>medium</w:t>
      </w:r>
      <w:r>
        <w:rPr>
          <w:spacing w:val="-4"/>
          <w:sz w:val="20"/>
        </w:rPr>
        <w:t xml:space="preserve"> </w:t>
      </w:r>
      <w:r>
        <w:rPr>
          <w:sz w:val="20"/>
        </w:rPr>
        <w:t>is</w:t>
      </w:r>
      <w:r>
        <w:rPr>
          <w:spacing w:val="-2"/>
          <w:sz w:val="20"/>
        </w:rPr>
        <w:t xml:space="preserve"> </w:t>
      </w:r>
      <w:r>
        <w:rPr>
          <w:sz w:val="20"/>
        </w:rPr>
        <w:t>not</w:t>
      </w:r>
      <w:r>
        <w:rPr>
          <w:spacing w:val="-3"/>
          <w:sz w:val="20"/>
        </w:rPr>
        <w:t xml:space="preserve"> </w:t>
      </w:r>
      <w:r>
        <w:rPr>
          <w:sz w:val="20"/>
        </w:rPr>
        <w:t>suitable, we will ensure you can easily receive a hard copy.</w:t>
      </w:r>
    </w:p>
    <w:p w14:paraId="13A17894" w14:textId="71EFB5CA" w:rsidR="00777317" w:rsidRDefault="007232E6">
      <w:pPr>
        <w:pStyle w:val="BodyText"/>
        <w:spacing w:before="1"/>
        <w:ind w:right="230"/>
      </w:pPr>
      <w:r>
        <w:t>Should you choose to select a third party to supply your information to us, in the interests of good business practice we will facilitate this on the understanding that you have given your consent to the third party to supply this information to us on your behalf. Sometimes we need your consent to use your personal information.</w:t>
      </w:r>
      <w:r>
        <w:rPr>
          <w:spacing w:val="-3"/>
        </w:rPr>
        <w:t xml:space="preserve"> </w:t>
      </w:r>
      <w:r>
        <w:t>We</w:t>
      </w:r>
      <w:r>
        <w:rPr>
          <w:spacing w:val="-1"/>
        </w:rPr>
        <w:t xml:space="preserve"> </w:t>
      </w:r>
      <w:r>
        <w:t>may</w:t>
      </w:r>
      <w:r>
        <w:rPr>
          <w:spacing w:val="-2"/>
        </w:rPr>
        <w:t xml:space="preserve"> </w:t>
      </w:r>
      <w:r>
        <w:t>need</w:t>
      </w:r>
      <w:r>
        <w:rPr>
          <w:spacing w:val="-3"/>
        </w:rPr>
        <w:t xml:space="preserve"> </w:t>
      </w:r>
      <w:r>
        <w:t>to</w:t>
      </w:r>
      <w:r>
        <w:rPr>
          <w:spacing w:val="-3"/>
        </w:rPr>
        <w:t xml:space="preserve"> </w:t>
      </w:r>
      <w:r>
        <w:t>collect</w:t>
      </w:r>
      <w:r>
        <w:rPr>
          <w:spacing w:val="-3"/>
        </w:rPr>
        <w:t xml:space="preserve"> </w:t>
      </w:r>
      <w:r>
        <w:t>sensitive</w:t>
      </w:r>
      <w:r>
        <w:rPr>
          <w:spacing w:val="-3"/>
        </w:rPr>
        <w:t xml:space="preserve"> </w:t>
      </w:r>
      <w:r>
        <w:t>personal</w:t>
      </w:r>
      <w:r>
        <w:rPr>
          <w:spacing w:val="-3"/>
        </w:rPr>
        <w:t xml:space="preserve"> </w:t>
      </w:r>
      <w:r>
        <w:t>information</w:t>
      </w:r>
      <w:r>
        <w:rPr>
          <w:spacing w:val="-3"/>
        </w:rPr>
        <w:t xml:space="preserve"> </w:t>
      </w:r>
      <w:r>
        <w:t>relating</w:t>
      </w:r>
      <w:r>
        <w:rPr>
          <w:spacing w:val="-3"/>
        </w:rPr>
        <w:t xml:space="preserve"> </w:t>
      </w:r>
      <w:r>
        <w:t>to</w:t>
      </w:r>
      <w:r>
        <w:rPr>
          <w:spacing w:val="-3"/>
        </w:rPr>
        <w:t xml:space="preserve"> </w:t>
      </w:r>
      <w:r>
        <w:t>you</w:t>
      </w:r>
      <w:r>
        <w:rPr>
          <w:spacing w:val="-3"/>
        </w:rPr>
        <w:t xml:space="preserve"> </w:t>
      </w:r>
      <w:r>
        <w:t>or</w:t>
      </w:r>
      <w:r>
        <w:rPr>
          <w:spacing w:val="-3"/>
        </w:rPr>
        <w:t xml:space="preserve"> </w:t>
      </w:r>
      <w:r>
        <w:t>anyone</w:t>
      </w:r>
      <w:r>
        <w:rPr>
          <w:spacing w:val="-3"/>
        </w:rPr>
        <w:t xml:space="preserve"> </w:t>
      </w:r>
      <w:r>
        <w:t>to</w:t>
      </w:r>
      <w:r>
        <w:rPr>
          <w:spacing w:val="-3"/>
        </w:rPr>
        <w:t xml:space="preserve"> </w:t>
      </w:r>
      <w:r>
        <w:t>be</w:t>
      </w:r>
      <w:r>
        <w:rPr>
          <w:spacing w:val="-3"/>
        </w:rPr>
        <w:t xml:space="preserve"> </w:t>
      </w:r>
      <w:r>
        <w:t>named</w:t>
      </w:r>
      <w:r>
        <w:rPr>
          <w:spacing w:val="-3"/>
        </w:rPr>
        <w:t xml:space="preserve"> </w:t>
      </w:r>
      <w:r>
        <w:t>on your policy or residing in your household to process your application. It is your responsibility to ensure that you</w:t>
      </w:r>
      <w:r>
        <w:rPr>
          <w:spacing w:val="-2"/>
        </w:rPr>
        <w:t xml:space="preserve"> </w:t>
      </w:r>
      <w:r>
        <w:t>have</w:t>
      </w:r>
      <w:r>
        <w:rPr>
          <w:spacing w:val="-3"/>
        </w:rPr>
        <w:t xml:space="preserve"> </w:t>
      </w:r>
      <w:r>
        <w:t>obtained</w:t>
      </w:r>
      <w:r>
        <w:rPr>
          <w:spacing w:val="-2"/>
        </w:rPr>
        <w:t xml:space="preserve"> </w:t>
      </w:r>
      <w:r>
        <w:t>the</w:t>
      </w:r>
      <w:r>
        <w:rPr>
          <w:spacing w:val="-3"/>
        </w:rPr>
        <w:t xml:space="preserve"> </w:t>
      </w:r>
      <w:r>
        <w:t>permission</w:t>
      </w:r>
      <w:r>
        <w:rPr>
          <w:spacing w:val="-2"/>
        </w:rPr>
        <w:t xml:space="preserve"> </w:t>
      </w:r>
      <w:r>
        <w:t>of</w:t>
      </w:r>
      <w:r>
        <w:rPr>
          <w:spacing w:val="-4"/>
        </w:rPr>
        <w:t xml:space="preserve"> </w:t>
      </w:r>
      <w:r>
        <w:t>that</w:t>
      </w:r>
      <w:r>
        <w:rPr>
          <w:spacing w:val="-2"/>
        </w:rPr>
        <w:t xml:space="preserve"> </w:t>
      </w:r>
      <w:r>
        <w:t>person</w:t>
      </w:r>
      <w:r>
        <w:rPr>
          <w:spacing w:val="-4"/>
        </w:rPr>
        <w:t xml:space="preserve"> </w:t>
      </w:r>
      <w:r>
        <w:t>to</w:t>
      </w:r>
      <w:r>
        <w:rPr>
          <w:spacing w:val="-2"/>
        </w:rPr>
        <w:t xml:space="preserve"> </w:t>
      </w:r>
      <w:r>
        <w:t>allow</w:t>
      </w:r>
      <w:r>
        <w:rPr>
          <w:spacing w:val="-3"/>
        </w:rPr>
        <w:t xml:space="preserve"> </w:t>
      </w:r>
      <w:r>
        <w:t>us</w:t>
      </w:r>
      <w:r>
        <w:rPr>
          <w:spacing w:val="-2"/>
        </w:rPr>
        <w:t xml:space="preserve"> </w:t>
      </w:r>
      <w:r>
        <w:t>to</w:t>
      </w:r>
      <w:r>
        <w:rPr>
          <w:spacing w:val="-2"/>
        </w:rPr>
        <w:t xml:space="preserve"> </w:t>
      </w:r>
      <w:r>
        <w:t>process</w:t>
      </w:r>
      <w:r>
        <w:rPr>
          <w:spacing w:val="-2"/>
        </w:rPr>
        <w:t xml:space="preserve"> </w:t>
      </w:r>
      <w:r>
        <w:t>their</w:t>
      </w:r>
      <w:r>
        <w:rPr>
          <w:spacing w:val="-3"/>
        </w:rPr>
        <w:t xml:space="preserve"> </w:t>
      </w:r>
      <w:r>
        <w:t>sensitive</w:t>
      </w:r>
      <w:r>
        <w:rPr>
          <w:spacing w:val="-3"/>
        </w:rPr>
        <w:t xml:space="preserve"> </w:t>
      </w:r>
      <w:r>
        <w:t>personal</w:t>
      </w:r>
      <w:r>
        <w:rPr>
          <w:spacing w:val="-2"/>
        </w:rPr>
        <w:t xml:space="preserve"> </w:t>
      </w:r>
      <w:r>
        <w:t>data</w:t>
      </w:r>
      <w:r>
        <w:rPr>
          <w:spacing w:val="-2"/>
        </w:rPr>
        <w:t xml:space="preserve"> </w:t>
      </w:r>
      <w:r>
        <w:t>as</w:t>
      </w:r>
      <w:r>
        <w:rPr>
          <w:spacing w:val="-2"/>
        </w:rPr>
        <w:t xml:space="preserve"> </w:t>
      </w:r>
      <w:r>
        <w:t>part</w:t>
      </w:r>
      <w:r>
        <w:rPr>
          <w:spacing w:val="-4"/>
        </w:rPr>
        <w:t xml:space="preserve"> </w:t>
      </w:r>
      <w:r>
        <w:t xml:space="preserve">of your application and to explain our privacy policy to them. We may share with third parties information we hold about you. Details on this are in our privacy statement at </w:t>
      </w:r>
      <w:hyperlink r:id="rId22">
        <w:r w:rsidR="004B7DA6">
          <w:rPr>
            <w:color w:val="0000FF"/>
            <w:u w:val="single" w:color="0000FF"/>
          </w:rPr>
          <w:t>https://lecheilegroup.com/</w:t>
        </w:r>
        <w:r>
          <w:t>.</w:t>
        </w:r>
      </w:hyperlink>
    </w:p>
    <w:p w14:paraId="349B744C" w14:textId="77777777" w:rsidR="00777317" w:rsidRDefault="00777317">
      <w:pPr>
        <w:pStyle w:val="BodyText"/>
        <w:sectPr w:rsidR="00777317">
          <w:pgSz w:w="11910" w:h="16840"/>
          <w:pgMar w:top="2160" w:right="1275" w:bottom="1200" w:left="992" w:header="708" w:footer="1000" w:gutter="0"/>
          <w:cols w:space="720"/>
        </w:sectPr>
      </w:pPr>
    </w:p>
    <w:p w14:paraId="4AC959BB" w14:textId="77777777" w:rsidR="00777317" w:rsidRDefault="00777317">
      <w:pPr>
        <w:pStyle w:val="BodyText"/>
        <w:ind w:left="0"/>
      </w:pPr>
    </w:p>
    <w:p w14:paraId="298437C5" w14:textId="77777777" w:rsidR="00777317" w:rsidRDefault="00777317">
      <w:pPr>
        <w:pStyle w:val="BodyText"/>
        <w:spacing w:before="55"/>
        <w:ind w:left="0"/>
      </w:pPr>
    </w:p>
    <w:p w14:paraId="505C5C6E" w14:textId="77777777" w:rsidR="00777317" w:rsidRDefault="007232E6">
      <w:pPr>
        <w:pStyle w:val="Heading2"/>
      </w:pPr>
      <w:r>
        <w:t>Communication</w:t>
      </w:r>
      <w:r>
        <w:rPr>
          <w:spacing w:val="-7"/>
        </w:rPr>
        <w:t xml:space="preserve"> </w:t>
      </w:r>
      <w:r>
        <w:t>&amp;</w:t>
      </w:r>
      <w:r>
        <w:rPr>
          <w:spacing w:val="-7"/>
        </w:rPr>
        <w:t xml:space="preserve"> </w:t>
      </w:r>
      <w:r>
        <w:rPr>
          <w:spacing w:val="-2"/>
        </w:rPr>
        <w:t>Marketing</w:t>
      </w:r>
    </w:p>
    <w:p w14:paraId="0252B5F7" w14:textId="77777777" w:rsidR="00777317" w:rsidRDefault="007232E6">
      <w:pPr>
        <w:pStyle w:val="BodyText"/>
        <w:spacing w:before="1"/>
        <w:ind w:right="205"/>
      </w:pPr>
      <w:r>
        <w:t xml:space="preserve">There may be requirements to contact you by email, post, phone, </w:t>
      </w:r>
      <w:proofErr w:type="spellStart"/>
      <w:r>
        <w:t>whatsapp</w:t>
      </w:r>
      <w:proofErr w:type="spellEnd"/>
      <w:r>
        <w:t xml:space="preserve"> or </w:t>
      </w:r>
      <w:proofErr w:type="spellStart"/>
      <w:r>
        <w:t>sms</w:t>
      </w:r>
      <w:proofErr w:type="spellEnd"/>
      <w:r>
        <w:t xml:space="preserve"> text for the purposes of discussing</w:t>
      </w:r>
      <w:r>
        <w:rPr>
          <w:spacing w:val="-3"/>
        </w:rPr>
        <w:t xml:space="preserve"> </w:t>
      </w:r>
      <w:r>
        <w:t>renewal</w:t>
      </w:r>
      <w:r>
        <w:rPr>
          <w:spacing w:val="-2"/>
        </w:rPr>
        <w:t xml:space="preserve"> </w:t>
      </w:r>
      <w:r>
        <w:t>terms</w:t>
      </w:r>
      <w:r>
        <w:rPr>
          <w:spacing w:val="-2"/>
        </w:rPr>
        <w:t xml:space="preserve"> </w:t>
      </w:r>
      <w:r>
        <w:t>of</w:t>
      </w:r>
      <w:r>
        <w:rPr>
          <w:spacing w:val="-4"/>
        </w:rPr>
        <w:t xml:space="preserve"> </w:t>
      </w:r>
      <w:r>
        <w:t>an</w:t>
      </w:r>
      <w:r>
        <w:rPr>
          <w:spacing w:val="-2"/>
        </w:rPr>
        <w:t xml:space="preserve"> </w:t>
      </w:r>
      <w:r>
        <w:t>existing</w:t>
      </w:r>
      <w:r>
        <w:rPr>
          <w:spacing w:val="-3"/>
        </w:rPr>
        <w:t xml:space="preserve"> </w:t>
      </w:r>
      <w:r>
        <w:t>policy</w:t>
      </w:r>
      <w:r>
        <w:rPr>
          <w:spacing w:val="-2"/>
        </w:rPr>
        <w:t xml:space="preserve"> </w:t>
      </w:r>
      <w:r>
        <w:t>with</w:t>
      </w:r>
      <w:r>
        <w:rPr>
          <w:spacing w:val="-2"/>
        </w:rPr>
        <w:t xml:space="preserve"> </w:t>
      </w:r>
      <w:r>
        <w:t>us</w:t>
      </w:r>
      <w:r>
        <w:rPr>
          <w:spacing w:val="-2"/>
        </w:rPr>
        <w:t xml:space="preserve"> </w:t>
      </w:r>
      <w:r>
        <w:t>or</w:t>
      </w:r>
      <w:r>
        <w:rPr>
          <w:spacing w:val="-2"/>
        </w:rPr>
        <w:t xml:space="preserve"> </w:t>
      </w:r>
      <w:r>
        <w:t>any</w:t>
      </w:r>
      <w:r>
        <w:rPr>
          <w:spacing w:val="-2"/>
        </w:rPr>
        <w:t xml:space="preserve"> </w:t>
      </w:r>
      <w:r>
        <w:t>other</w:t>
      </w:r>
      <w:r>
        <w:rPr>
          <w:spacing w:val="-2"/>
        </w:rPr>
        <w:t xml:space="preserve"> </w:t>
      </w:r>
      <w:r>
        <w:t>query</w:t>
      </w:r>
      <w:r>
        <w:rPr>
          <w:spacing w:val="-2"/>
        </w:rPr>
        <w:t xml:space="preserve"> </w:t>
      </w:r>
      <w:r>
        <w:t>directly</w:t>
      </w:r>
      <w:r>
        <w:rPr>
          <w:spacing w:val="-2"/>
        </w:rPr>
        <w:t xml:space="preserve"> </w:t>
      </w:r>
      <w:r>
        <w:t>relating</w:t>
      </w:r>
      <w:r>
        <w:rPr>
          <w:spacing w:val="-3"/>
        </w:rPr>
        <w:t xml:space="preserve"> </w:t>
      </w:r>
      <w:r>
        <w:t>to</w:t>
      </w:r>
      <w:r>
        <w:rPr>
          <w:spacing w:val="-2"/>
        </w:rPr>
        <w:t xml:space="preserve"> </w:t>
      </w:r>
      <w:r>
        <w:t>an</w:t>
      </w:r>
      <w:r>
        <w:rPr>
          <w:spacing w:val="-2"/>
        </w:rPr>
        <w:t xml:space="preserve"> </w:t>
      </w:r>
      <w:r>
        <w:t>existing</w:t>
      </w:r>
      <w:r>
        <w:rPr>
          <w:spacing w:val="-3"/>
        </w:rPr>
        <w:t xml:space="preserve"> </w:t>
      </w:r>
      <w:r>
        <w:t xml:space="preserve">policy with us. When you request a quote from us, you may receive a phone call </w:t>
      </w:r>
      <w:proofErr w:type="spellStart"/>
      <w:r>
        <w:t>whatsapp</w:t>
      </w:r>
      <w:proofErr w:type="spellEnd"/>
      <w:r>
        <w:t>, or text</w:t>
      </w:r>
    </w:p>
    <w:p w14:paraId="3A1B7B94" w14:textId="3966758C" w:rsidR="00777317" w:rsidRDefault="007232E6">
      <w:pPr>
        <w:pStyle w:val="BodyText"/>
        <w:ind w:right="230"/>
      </w:pPr>
      <w:r>
        <w:t>message and/or email in relation to that quote. You have the choice to opt out of direct marketing by us and can withdraw</w:t>
      </w:r>
      <w:r>
        <w:rPr>
          <w:spacing w:val="-1"/>
        </w:rPr>
        <w:t xml:space="preserve"> </w:t>
      </w:r>
      <w:r>
        <w:t>your consent in</w:t>
      </w:r>
      <w:r>
        <w:rPr>
          <w:spacing w:val="-2"/>
        </w:rPr>
        <w:t xml:space="preserve"> </w:t>
      </w:r>
      <w:r>
        <w:t>relation to marketing</w:t>
      </w:r>
      <w:r>
        <w:rPr>
          <w:spacing w:val="-1"/>
        </w:rPr>
        <w:t xml:space="preserve"> </w:t>
      </w:r>
      <w:r>
        <w:t>communication at any time</w:t>
      </w:r>
      <w:r>
        <w:rPr>
          <w:spacing w:val="-1"/>
        </w:rPr>
        <w:t xml:space="preserve"> </w:t>
      </w:r>
      <w:r>
        <w:t>as clearly outlined hereunder. If you have not opted out of this service we will make you aware of new and/or existing products / services / special offers / competitions which may be of interest and/or of benefit to you, these will strictly be in the context</w:t>
      </w:r>
      <w:r>
        <w:rPr>
          <w:spacing w:val="-2"/>
        </w:rPr>
        <w:t xml:space="preserve"> </w:t>
      </w:r>
      <w:r>
        <w:t>of</w:t>
      </w:r>
      <w:r>
        <w:rPr>
          <w:spacing w:val="-4"/>
        </w:rPr>
        <w:t xml:space="preserve"> </w:t>
      </w:r>
      <w:r>
        <w:t>insurance</w:t>
      </w:r>
      <w:r>
        <w:rPr>
          <w:spacing w:val="-4"/>
        </w:rPr>
        <w:t xml:space="preserve"> </w:t>
      </w:r>
      <w:r>
        <w:t>and</w:t>
      </w:r>
      <w:r>
        <w:rPr>
          <w:spacing w:val="-2"/>
        </w:rPr>
        <w:t xml:space="preserve"> </w:t>
      </w:r>
      <w:r>
        <w:t>financial</w:t>
      </w:r>
      <w:r>
        <w:rPr>
          <w:spacing w:val="-3"/>
        </w:rPr>
        <w:t xml:space="preserve"> </w:t>
      </w:r>
      <w:r>
        <w:t>services.</w:t>
      </w:r>
      <w:r>
        <w:rPr>
          <w:spacing w:val="-2"/>
        </w:rPr>
        <w:t xml:space="preserve"> </w:t>
      </w:r>
      <w:r>
        <w:t>We</w:t>
      </w:r>
      <w:r>
        <w:rPr>
          <w:spacing w:val="-3"/>
        </w:rPr>
        <w:t xml:space="preserve"> </w:t>
      </w:r>
      <w:r>
        <w:t>may</w:t>
      </w:r>
      <w:r>
        <w:rPr>
          <w:spacing w:val="-1"/>
        </w:rPr>
        <w:t xml:space="preserve"> </w:t>
      </w:r>
      <w:r>
        <w:t>do</w:t>
      </w:r>
      <w:r>
        <w:rPr>
          <w:spacing w:val="-2"/>
        </w:rPr>
        <w:t xml:space="preserve"> </w:t>
      </w:r>
      <w:r>
        <w:t>this</w:t>
      </w:r>
      <w:r>
        <w:rPr>
          <w:spacing w:val="-2"/>
        </w:rPr>
        <w:t xml:space="preserve"> </w:t>
      </w:r>
      <w:r>
        <w:t>by</w:t>
      </w:r>
      <w:r>
        <w:rPr>
          <w:spacing w:val="-2"/>
        </w:rPr>
        <w:t xml:space="preserve"> </w:t>
      </w:r>
      <w:r>
        <w:t>phone,</w:t>
      </w:r>
      <w:r>
        <w:rPr>
          <w:spacing w:val="-2"/>
        </w:rPr>
        <w:t xml:space="preserve"> </w:t>
      </w:r>
      <w:r>
        <w:t>post,</w:t>
      </w:r>
      <w:r>
        <w:rPr>
          <w:spacing w:val="-4"/>
        </w:rPr>
        <w:t xml:space="preserve"> </w:t>
      </w:r>
      <w:r>
        <w:t>email,</w:t>
      </w:r>
      <w:r>
        <w:rPr>
          <w:spacing w:val="-2"/>
        </w:rPr>
        <w:t xml:space="preserve"> </w:t>
      </w:r>
      <w:r>
        <w:t>text</w:t>
      </w:r>
      <w:r>
        <w:rPr>
          <w:spacing w:val="-2"/>
        </w:rPr>
        <w:t xml:space="preserve"> </w:t>
      </w:r>
      <w:r>
        <w:t>or through</w:t>
      </w:r>
      <w:r>
        <w:rPr>
          <w:spacing w:val="-2"/>
        </w:rPr>
        <w:t xml:space="preserve"> </w:t>
      </w:r>
      <w:r>
        <w:t>other</w:t>
      </w:r>
      <w:r>
        <w:rPr>
          <w:spacing w:val="-2"/>
        </w:rPr>
        <w:t xml:space="preserve"> </w:t>
      </w:r>
      <w:r>
        <w:t xml:space="preserve">digital media. If we ever contact you to get your feedback on ways to improve our products and services, you also have the choice to opt out. If you wish to exercise this opt out option please write to our Compliance Officer, </w:t>
      </w:r>
      <w:proofErr w:type="spellStart"/>
      <w:r w:rsidR="004B7DA6">
        <w:t>LeCheile</w:t>
      </w:r>
      <w:proofErr w:type="spellEnd"/>
      <w:r w:rsidR="004B7DA6">
        <w:t xml:space="preserve"> Group </w:t>
      </w:r>
      <w:r>
        <w:t xml:space="preserve">, Maple House, South County Business Park, </w:t>
      </w:r>
      <w:proofErr w:type="spellStart"/>
      <w:r>
        <w:t>Leopardstown</w:t>
      </w:r>
      <w:proofErr w:type="spellEnd"/>
      <w:r>
        <w:t xml:space="preserve">, Dublin 18 or e-mail </w:t>
      </w:r>
      <w:r w:rsidR="00615D5E" w:rsidRPr="00615D5E">
        <w:t>stuart.reid@lecheilegroup.ie</w:t>
      </w:r>
      <w:r>
        <w:rPr>
          <w:color w:val="0000FF"/>
        </w:rPr>
        <w:t xml:space="preserve"> </w:t>
      </w:r>
      <w:r>
        <w:t xml:space="preserve">or follow any additional opt out guidelines outlined in our communications to you. If you have more than one email address, contact number or address, please make sure to notify us of all of these if you wish to opt out and keep us informed of any changes to your contact </w:t>
      </w:r>
      <w:r>
        <w:rPr>
          <w:spacing w:val="-2"/>
        </w:rPr>
        <w:t>details.</w:t>
      </w:r>
    </w:p>
    <w:p w14:paraId="4B60B51C" w14:textId="77777777" w:rsidR="00777317" w:rsidRDefault="007232E6">
      <w:pPr>
        <w:pStyle w:val="Heading1"/>
        <w:spacing w:before="243"/>
      </w:pPr>
      <w:r>
        <w:t>CALL</w:t>
      </w:r>
      <w:r>
        <w:rPr>
          <w:spacing w:val="-8"/>
        </w:rPr>
        <w:t xml:space="preserve"> </w:t>
      </w:r>
      <w:r>
        <w:t>RECORDING</w:t>
      </w:r>
      <w:r>
        <w:rPr>
          <w:spacing w:val="-7"/>
        </w:rPr>
        <w:t xml:space="preserve"> </w:t>
      </w:r>
      <w:r>
        <w:t>AND</w:t>
      </w:r>
      <w:r>
        <w:rPr>
          <w:spacing w:val="-8"/>
        </w:rPr>
        <w:t xml:space="preserve"> </w:t>
      </w:r>
      <w:r>
        <w:rPr>
          <w:spacing w:val="-4"/>
        </w:rPr>
        <w:t>CCTV</w:t>
      </w:r>
    </w:p>
    <w:p w14:paraId="5810C392" w14:textId="77777777" w:rsidR="00777317" w:rsidRDefault="007232E6">
      <w:pPr>
        <w:pStyle w:val="BodyText"/>
        <w:spacing w:before="1"/>
        <w:ind w:right="205"/>
      </w:pPr>
      <w:r>
        <w:t>We may record all telephone calls, both inbound and outbound and follow up calls for regulatory, training, verification</w:t>
      </w:r>
      <w:r>
        <w:rPr>
          <w:spacing w:val="-1"/>
        </w:rPr>
        <w:t xml:space="preserve"> </w:t>
      </w:r>
      <w:r>
        <w:t>and</w:t>
      </w:r>
      <w:r>
        <w:rPr>
          <w:spacing w:val="-1"/>
        </w:rPr>
        <w:t xml:space="preserve"> </w:t>
      </w:r>
      <w:r>
        <w:t>quality</w:t>
      </w:r>
      <w:r>
        <w:rPr>
          <w:spacing w:val="-1"/>
        </w:rPr>
        <w:t xml:space="preserve"> </w:t>
      </w:r>
      <w:r>
        <w:t>assurance purposes.</w:t>
      </w:r>
      <w:r>
        <w:rPr>
          <w:spacing w:val="-1"/>
        </w:rPr>
        <w:t xml:space="preserve"> </w:t>
      </w:r>
      <w:r>
        <w:t>CCTV</w:t>
      </w:r>
      <w:r>
        <w:rPr>
          <w:spacing w:val="-2"/>
        </w:rPr>
        <w:t xml:space="preserve"> </w:t>
      </w:r>
      <w:r>
        <w:t>recording is also</w:t>
      </w:r>
      <w:r>
        <w:rPr>
          <w:spacing w:val="-1"/>
        </w:rPr>
        <w:t xml:space="preserve"> </w:t>
      </w:r>
      <w:r>
        <w:t>in</w:t>
      </w:r>
      <w:r>
        <w:rPr>
          <w:spacing w:val="-2"/>
        </w:rPr>
        <w:t xml:space="preserve"> </w:t>
      </w:r>
      <w:r>
        <w:t>place</w:t>
      </w:r>
      <w:r>
        <w:rPr>
          <w:spacing w:val="-2"/>
        </w:rPr>
        <w:t xml:space="preserve"> </w:t>
      </w:r>
      <w:r>
        <w:t>in</w:t>
      </w:r>
      <w:r>
        <w:rPr>
          <w:spacing w:val="-1"/>
        </w:rPr>
        <w:t xml:space="preserve"> </w:t>
      </w:r>
      <w:r>
        <w:t>our</w:t>
      </w:r>
      <w:r>
        <w:rPr>
          <w:spacing w:val="-1"/>
        </w:rPr>
        <w:t xml:space="preserve"> </w:t>
      </w:r>
      <w:r>
        <w:t>office</w:t>
      </w:r>
      <w:r>
        <w:rPr>
          <w:spacing w:val="-3"/>
        </w:rPr>
        <w:t xml:space="preserve"> </w:t>
      </w:r>
      <w:r>
        <w:t>for</w:t>
      </w:r>
      <w:r>
        <w:rPr>
          <w:spacing w:val="-1"/>
        </w:rPr>
        <w:t xml:space="preserve"> </w:t>
      </w:r>
      <w:r>
        <w:t>security,</w:t>
      </w:r>
      <w:r>
        <w:rPr>
          <w:spacing w:val="-1"/>
        </w:rPr>
        <w:t xml:space="preserve"> </w:t>
      </w:r>
      <w:r>
        <w:t>quality, training</w:t>
      </w:r>
      <w:r>
        <w:rPr>
          <w:spacing w:val="-4"/>
        </w:rPr>
        <w:t xml:space="preserve"> </w:t>
      </w:r>
      <w:r>
        <w:t>and</w:t>
      </w:r>
      <w:r>
        <w:rPr>
          <w:spacing w:val="-3"/>
        </w:rPr>
        <w:t xml:space="preserve"> </w:t>
      </w:r>
      <w:r>
        <w:t>verification</w:t>
      </w:r>
      <w:r>
        <w:rPr>
          <w:spacing w:val="-3"/>
        </w:rPr>
        <w:t xml:space="preserve"> </w:t>
      </w:r>
      <w:r>
        <w:t>purposes.</w:t>
      </w:r>
      <w:r>
        <w:rPr>
          <w:spacing w:val="-3"/>
        </w:rPr>
        <w:t xml:space="preserve"> </w:t>
      </w:r>
      <w:r>
        <w:t>All</w:t>
      </w:r>
      <w:r>
        <w:rPr>
          <w:spacing w:val="-4"/>
        </w:rPr>
        <w:t xml:space="preserve"> </w:t>
      </w:r>
      <w:r>
        <w:t>data</w:t>
      </w:r>
      <w:r>
        <w:rPr>
          <w:spacing w:val="-3"/>
        </w:rPr>
        <w:t xml:space="preserve"> </w:t>
      </w:r>
      <w:r>
        <w:t>captured</w:t>
      </w:r>
      <w:r>
        <w:rPr>
          <w:spacing w:val="-3"/>
        </w:rPr>
        <w:t xml:space="preserve"> </w:t>
      </w:r>
      <w:r>
        <w:t>by</w:t>
      </w:r>
      <w:r>
        <w:rPr>
          <w:spacing w:val="-3"/>
        </w:rPr>
        <w:t xml:space="preserve"> </w:t>
      </w:r>
      <w:r>
        <w:t>the</w:t>
      </w:r>
      <w:r>
        <w:rPr>
          <w:spacing w:val="-6"/>
        </w:rPr>
        <w:t xml:space="preserve"> </w:t>
      </w:r>
      <w:r>
        <w:t>CCTV</w:t>
      </w:r>
      <w:r>
        <w:rPr>
          <w:spacing w:val="-4"/>
        </w:rPr>
        <w:t xml:space="preserve"> </w:t>
      </w:r>
      <w:r>
        <w:t>is</w:t>
      </w:r>
      <w:r>
        <w:rPr>
          <w:spacing w:val="-2"/>
        </w:rPr>
        <w:t xml:space="preserve"> </w:t>
      </w:r>
      <w:r>
        <w:t>managed</w:t>
      </w:r>
      <w:r>
        <w:rPr>
          <w:spacing w:val="-3"/>
        </w:rPr>
        <w:t xml:space="preserve"> </w:t>
      </w:r>
      <w:r>
        <w:t>in</w:t>
      </w:r>
      <w:r>
        <w:rPr>
          <w:spacing w:val="-3"/>
        </w:rPr>
        <w:t xml:space="preserve"> </w:t>
      </w:r>
      <w:r>
        <w:t>accordance</w:t>
      </w:r>
      <w:r>
        <w:rPr>
          <w:spacing w:val="-5"/>
        </w:rPr>
        <w:t xml:space="preserve"> </w:t>
      </w:r>
      <w:r>
        <w:t>with</w:t>
      </w:r>
      <w:r>
        <w:rPr>
          <w:spacing w:val="-3"/>
        </w:rPr>
        <w:t xml:space="preserve"> </w:t>
      </w:r>
      <w:r>
        <w:t>the</w:t>
      </w:r>
      <w:r>
        <w:rPr>
          <w:spacing w:val="-4"/>
        </w:rPr>
        <w:t xml:space="preserve"> </w:t>
      </w:r>
      <w:r>
        <w:t>General Data Protection Regulation 2018 and the Irish Data Protection Act 2018.</w:t>
      </w:r>
    </w:p>
    <w:p w14:paraId="162B8E0F" w14:textId="77777777" w:rsidR="00777317" w:rsidRDefault="007232E6">
      <w:pPr>
        <w:pStyle w:val="Heading1"/>
        <w:spacing w:before="243"/>
      </w:pPr>
      <w:r>
        <w:t>LIMITATION</w:t>
      </w:r>
      <w:r>
        <w:rPr>
          <w:spacing w:val="-8"/>
        </w:rPr>
        <w:t xml:space="preserve"> </w:t>
      </w:r>
      <w:r>
        <w:t>OF</w:t>
      </w:r>
      <w:r>
        <w:rPr>
          <w:spacing w:val="-6"/>
        </w:rPr>
        <w:t xml:space="preserve"> </w:t>
      </w:r>
      <w:r>
        <w:rPr>
          <w:spacing w:val="-2"/>
        </w:rPr>
        <w:t>LIABILITY</w:t>
      </w:r>
    </w:p>
    <w:p w14:paraId="1FF59D02" w14:textId="4D14F46E" w:rsidR="00777317" w:rsidRDefault="007232E6">
      <w:pPr>
        <w:pStyle w:val="BodyText"/>
        <w:ind w:right="271"/>
      </w:pPr>
      <w:r>
        <w:t>It</w:t>
      </w:r>
      <w:r>
        <w:rPr>
          <w:spacing w:val="-2"/>
        </w:rPr>
        <w:t xml:space="preserve"> </w:t>
      </w:r>
      <w:r>
        <w:t>is</w:t>
      </w:r>
      <w:r>
        <w:rPr>
          <w:spacing w:val="-1"/>
        </w:rPr>
        <w:t xml:space="preserve"> </w:t>
      </w:r>
      <w:r>
        <w:t>an</w:t>
      </w:r>
      <w:r>
        <w:rPr>
          <w:spacing w:val="-2"/>
        </w:rPr>
        <w:t xml:space="preserve"> </w:t>
      </w:r>
      <w:r>
        <w:t>express</w:t>
      </w:r>
      <w:r>
        <w:rPr>
          <w:spacing w:val="-2"/>
        </w:rPr>
        <w:t xml:space="preserve"> </w:t>
      </w:r>
      <w:r>
        <w:t>term</w:t>
      </w:r>
      <w:r>
        <w:rPr>
          <w:spacing w:val="-3"/>
        </w:rPr>
        <w:t xml:space="preserve"> </w:t>
      </w:r>
      <w:r>
        <w:t>of</w:t>
      </w:r>
      <w:r>
        <w:rPr>
          <w:spacing w:val="-4"/>
        </w:rPr>
        <w:t xml:space="preserve"> </w:t>
      </w:r>
      <w:r>
        <w:t>all</w:t>
      </w:r>
      <w:r>
        <w:rPr>
          <w:spacing w:val="-3"/>
        </w:rPr>
        <w:t xml:space="preserve"> </w:t>
      </w:r>
      <w:r>
        <w:t>of</w:t>
      </w:r>
      <w:r>
        <w:rPr>
          <w:spacing w:val="-4"/>
        </w:rPr>
        <w:t xml:space="preserve"> </w:t>
      </w:r>
      <w:r>
        <w:t>our</w:t>
      </w:r>
      <w:r>
        <w:rPr>
          <w:spacing w:val="-2"/>
        </w:rPr>
        <w:t xml:space="preserve"> </w:t>
      </w:r>
      <w:r>
        <w:t>contracts</w:t>
      </w:r>
      <w:r>
        <w:rPr>
          <w:spacing w:val="-1"/>
        </w:rPr>
        <w:t xml:space="preserve"> </w:t>
      </w:r>
      <w:r>
        <w:t>that</w:t>
      </w:r>
      <w:r>
        <w:rPr>
          <w:spacing w:val="-4"/>
        </w:rPr>
        <w:t xml:space="preserve"> </w:t>
      </w:r>
      <w:r>
        <w:t>the</w:t>
      </w:r>
      <w:r>
        <w:rPr>
          <w:spacing w:val="-3"/>
        </w:rPr>
        <w:t xml:space="preserve"> </w:t>
      </w:r>
      <w:r>
        <w:t>maximum</w:t>
      </w:r>
      <w:r>
        <w:rPr>
          <w:spacing w:val="-3"/>
        </w:rPr>
        <w:t xml:space="preserve"> </w:t>
      </w:r>
      <w:r>
        <w:t>liability</w:t>
      </w:r>
      <w:r>
        <w:rPr>
          <w:spacing w:val="-1"/>
        </w:rPr>
        <w:t xml:space="preserve"> </w:t>
      </w:r>
      <w:r>
        <w:t xml:space="preserve">of </w:t>
      </w:r>
      <w:proofErr w:type="spellStart"/>
      <w:r w:rsidR="004B7DA6">
        <w:t>LeCheile</w:t>
      </w:r>
      <w:proofErr w:type="spellEnd"/>
      <w:r w:rsidR="004B7DA6">
        <w:t xml:space="preserve"> Group </w:t>
      </w:r>
      <w:r>
        <w:t>to its customers or any third parties shall not exceed €5 million in respect of each and every claim.</w:t>
      </w:r>
    </w:p>
    <w:p w14:paraId="2C951B1D" w14:textId="77777777" w:rsidR="00777317" w:rsidRDefault="00777317">
      <w:pPr>
        <w:pStyle w:val="BodyText"/>
        <w:ind w:left="0"/>
      </w:pPr>
    </w:p>
    <w:p w14:paraId="6F3DE2A7" w14:textId="77777777" w:rsidR="00777317" w:rsidRDefault="007232E6">
      <w:pPr>
        <w:pStyle w:val="Heading1"/>
      </w:pPr>
      <w:r>
        <w:rPr>
          <w:spacing w:val="-2"/>
        </w:rPr>
        <w:t>PAYMENTS</w:t>
      </w:r>
    </w:p>
    <w:p w14:paraId="342D0692" w14:textId="5BA6C103" w:rsidR="00777317" w:rsidRDefault="007232E6">
      <w:pPr>
        <w:pStyle w:val="BodyText"/>
        <w:spacing w:before="1"/>
        <w:ind w:right="205"/>
      </w:pPr>
      <w:r>
        <w:t>It</w:t>
      </w:r>
      <w:r>
        <w:rPr>
          <w:spacing w:val="-3"/>
        </w:rPr>
        <w:t xml:space="preserve"> </w:t>
      </w:r>
      <w:r>
        <w:t>is</w:t>
      </w:r>
      <w:r>
        <w:rPr>
          <w:spacing w:val="-2"/>
        </w:rPr>
        <w:t xml:space="preserve"> </w:t>
      </w:r>
      <w:r>
        <w:t>an</w:t>
      </w:r>
      <w:r>
        <w:rPr>
          <w:spacing w:val="-3"/>
        </w:rPr>
        <w:t xml:space="preserve"> </w:t>
      </w:r>
      <w:r>
        <w:t>express</w:t>
      </w:r>
      <w:r>
        <w:rPr>
          <w:spacing w:val="-3"/>
        </w:rPr>
        <w:t xml:space="preserve"> </w:t>
      </w:r>
      <w:r>
        <w:t>term</w:t>
      </w:r>
      <w:r>
        <w:rPr>
          <w:spacing w:val="-4"/>
        </w:rPr>
        <w:t xml:space="preserve"> </w:t>
      </w:r>
      <w:r>
        <w:t>of</w:t>
      </w:r>
      <w:r>
        <w:rPr>
          <w:spacing w:val="-5"/>
        </w:rPr>
        <w:t xml:space="preserve"> </w:t>
      </w:r>
      <w:r>
        <w:t>this</w:t>
      </w:r>
      <w:r>
        <w:rPr>
          <w:spacing w:val="-3"/>
        </w:rPr>
        <w:t xml:space="preserve"> </w:t>
      </w:r>
      <w:r>
        <w:t>agreement</w:t>
      </w:r>
      <w:r>
        <w:rPr>
          <w:spacing w:val="-3"/>
        </w:rPr>
        <w:t xml:space="preserve"> </w:t>
      </w:r>
      <w:r>
        <w:t xml:space="preserve">that </w:t>
      </w:r>
      <w:proofErr w:type="spellStart"/>
      <w:r w:rsidR="004B7DA6">
        <w:t>LeCheile</w:t>
      </w:r>
      <w:proofErr w:type="spellEnd"/>
      <w:r w:rsidR="004B7DA6">
        <w:t xml:space="preserve"> Group </w:t>
      </w:r>
      <w:r>
        <w:t>will</w:t>
      </w:r>
      <w:r>
        <w:rPr>
          <w:spacing w:val="-4"/>
        </w:rPr>
        <w:t xml:space="preserve"> </w:t>
      </w:r>
      <w:r>
        <w:t>under</w:t>
      </w:r>
      <w:r>
        <w:rPr>
          <w:spacing w:val="-3"/>
        </w:rPr>
        <w:t xml:space="preserve"> </w:t>
      </w:r>
      <w:r>
        <w:t>no</w:t>
      </w:r>
      <w:r>
        <w:rPr>
          <w:spacing w:val="-3"/>
        </w:rPr>
        <w:t xml:space="preserve"> </w:t>
      </w:r>
      <w:r>
        <w:t>circumstances accept credit card charge backs on payments received from customers.</w:t>
      </w:r>
    </w:p>
    <w:p w14:paraId="3E61EA14" w14:textId="77777777" w:rsidR="00777317" w:rsidRDefault="007232E6">
      <w:pPr>
        <w:pStyle w:val="Heading1"/>
        <w:spacing w:before="244"/>
      </w:pPr>
      <w:r>
        <w:t>GOVERNING</w:t>
      </w:r>
      <w:r>
        <w:rPr>
          <w:spacing w:val="-7"/>
        </w:rPr>
        <w:t xml:space="preserve"> </w:t>
      </w:r>
      <w:r>
        <w:t>LAW</w:t>
      </w:r>
      <w:r>
        <w:rPr>
          <w:spacing w:val="-7"/>
        </w:rPr>
        <w:t xml:space="preserve"> </w:t>
      </w:r>
      <w:r>
        <w:t>AND</w:t>
      </w:r>
      <w:r>
        <w:rPr>
          <w:spacing w:val="-8"/>
        </w:rPr>
        <w:t xml:space="preserve"> </w:t>
      </w:r>
      <w:r>
        <w:rPr>
          <w:spacing w:val="-2"/>
        </w:rPr>
        <w:t>LANGUAGE</w:t>
      </w:r>
    </w:p>
    <w:p w14:paraId="4D5DCF57" w14:textId="797B43D8" w:rsidR="00777317" w:rsidRDefault="007232E6">
      <w:pPr>
        <w:pStyle w:val="BodyText"/>
        <w:ind w:right="205"/>
      </w:pPr>
      <w:r>
        <w:t xml:space="preserve">The laws of Ireland form the basis for establishing relations between you and </w:t>
      </w:r>
      <w:proofErr w:type="spellStart"/>
      <w:r w:rsidR="004B7DA6">
        <w:t>LeCheile</w:t>
      </w:r>
      <w:proofErr w:type="spellEnd"/>
      <w:r w:rsidR="004B7DA6">
        <w:t xml:space="preserve"> Group </w:t>
      </w:r>
      <w:r>
        <w:t>. Any disputes in relation to these Terms of Business shall be subject to the exclusive jurisdiction of the Courts of Ireland. If any provision of these disclaimers and exclusions shall be unlawful, void or for any reason unenforceable then that provision shall be deemed severable and shall not affect the validity and enforceability</w:t>
      </w:r>
      <w:r>
        <w:rPr>
          <w:spacing w:val="-2"/>
        </w:rPr>
        <w:t xml:space="preserve"> </w:t>
      </w:r>
      <w:r>
        <w:t>of</w:t>
      </w:r>
      <w:r>
        <w:rPr>
          <w:spacing w:val="-5"/>
        </w:rPr>
        <w:t xml:space="preserve"> </w:t>
      </w:r>
      <w:r>
        <w:t>the</w:t>
      </w:r>
      <w:r>
        <w:rPr>
          <w:spacing w:val="-4"/>
        </w:rPr>
        <w:t xml:space="preserve"> </w:t>
      </w:r>
      <w:r>
        <w:t>remaining</w:t>
      </w:r>
      <w:r>
        <w:rPr>
          <w:spacing w:val="-4"/>
        </w:rPr>
        <w:t xml:space="preserve"> </w:t>
      </w:r>
      <w:r>
        <w:t>provisions.</w:t>
      </w:r>
      <w:r>
        <w:rPr>
          <w:spacing w:val="-3"/>
        </w:rPr>
        <w:t xml:space="preserve"> </w:t>
      </w:r>
      <w:r>
        <w:t>All</w:t>
      </w:r>
      <w:r>
        <w:rPr>
          <w:spacing w:val="-4"/>
        </w:rPr>
        <w:t xml:space="preserve"> </w:t>
      </w:r>
      <w:r>
        <w:t>contracts,</w:t>
      </w:r>
      <w:r>
        <w:rPr>
          <w:spacing w:val="-3"/>
        </w:rPr>
        <w:t xml:space="preserve"> </w:t>
      </w:r>
      <w:r>
        <w:t>terms,</w:t>
      </w:r>
      <w:r>
        <w:rPr>
          <w:spacing w:val="-3"/>
        </w:rPr>
        <w:t xml:space="preserve"> </w:t>
      </w:r>
      <w:r>
        <w:t>conditions</w:t>
      </w:r>
      <w:r>
        <w:rPr>
          <w:spacing w:val="-3"/>
        </w:rPr>
        <w:t xml:space="preserve"> </w:t>
      </w:r>
      <w:r>
        <w:t>and</w:t>
      </w:r>
      <w:r>
        <w:rPr>
          <w:spacing w:val="-3"/>
        </w:rPr>
        <w:t xml:space="preserve"> </w:t>
      </w:r>
      <w:r>
        <w:t>communications</w:t>
      </w:r>
      <w:r>
        <w:rPr>
          <w:spacing w:val="-3"/>
        </w:rPr>
        <w:t xml:space="preserve"> </w:t>
      </w:r>
      <w:r>
        <w:t>relating</w:t>
      </w:r>
      <w:r>
        <w:rPr>
          <w:spacing w:val="-4"/>
        </w:rPr>
        <w:t xml:space="preserve"> </w:t>
      </w:r>
      <w:r>
        <w:t>to</w:t>
      </w:r>
      <w:r>
        <w:rPr>
          <w:spacing w:val="-3"/>
        </w:rPr>
        <w:t xml:space="preserve"> </w:t>
      </w:r>
      <w:r>
        <w:t>any policies or services you may enter with this firm will be in English. Please note that any business transacted from the 01/10/2024 will be deemed an acceptance of this Terms of Business unless altered in writing and consented to in this manner by both parties hereto.</w:t>
      </w:r>
    </w:p>
    <w:p w14:paraId="22E820C9" w14:textId="77777777" w:rsidR="00777317" w:rsidRDefault="00777317">
      <w:pPr>
        <w:pStyle w:val="BodyText"/>
        <w:spacing w:before="1"/>
        <w:ind w:left="0"/>
      </w:pPr>
    </w:p>
    <w:p w14:paraId="3E3E933D" w14:textId="77777777" w:rsidR="00777317" w:rsidRDefault="007232E6">
      <w:pPr>
        <w:pStyle w:val="Heading1"/>
        <w:spacing w:line="243" w:lineRule="exact"/>
      </w:pPr>
      <w:r>
        <w:t>UPDATES</w:t>
      </w:r>
      <w:r>
        <w:rPr>
          <w:spacing w:val="-6"/>
        </w:rPr>
        <w:t xml:space="preserve"> </w:t>
      </w:r>
      <w:r>
        <w:t>TO</w:t>
      </w:r>
      <w:r>
        <w:rPr>
          <w:spacing w:val="-5"/>
        </w:rPr>
        <w:t xml:space="preserve"> </w:t>
      </w:r>
      <w:r>
        <w:t>TERMS</w:t>
      </w:r>
      <w:r>
        <w:rPr>
          <w:spacing w:val="-5"/>
        </w:rPr>
        <w:t xml:space="preserve"> </w:t>
      </w:r>
      <w:r>
        <w:t>OF</w:t>
      </w:r>
      <w:r>
        <w:rPr>
          <w:spacing w:val="-4"/>
        </w:rPr>
        <w:t xml:space="preserve"> </w:t>
      </w:r>
      <w:r>
        <w:rPr>
          <w:spacing w:val="-2"/>
        </w:rPr>
        <w:t>BUSINESS</w:t>
      </w:r>
    </w:p>
    <w:p w14:paraId="01A36B4C" w14:textId="77777777" w:rsidR="00777317" w:rsidRDefault="007232E6">
      <w:pPr>
        <w:pStyle w:val="BodyText"/>
        <w:ind w:right="205"/>
      </w:pPr>
      <w:r>
        <w:t>We</w:t>
      </w:r>
      <w:r>
        <w:rPr>
          <w:spacing w:val="-3"/>
        </w:rPr>
        <w:t xml:space="preserve"> </w:t>
      </w:r>
      <w:r>
        <w:t>may</w:t>
      </w:r>
      <w:r>
        <w:rPr>
          <w:spacing w:val="-1"/>
        </w:rPr>
        <w:t xml:space="preserve"> </w:t>
      </w:r>
      <w:r>
        <w:t>amend,</w:t>
      </w:r>
      <w:r>
        <w:rPr>
          <w:spacing w:val="-2"/>
        </w:rPr>
        <w:t xml:space="preserve"> </w:t>
      </w:r>
      <w:r>
        <w:t>modify</w:t>
      </w:r>
      <w:r>
        <w:rPr>
          <w:spacing w:val="-2"/>
        </w:rPr>
        <w:t xml:space="preserve"> </w:t>
      </w:r>
      <w:r>
        <w:t>or</w:t>
      </w:r>
      <w:r>
        <w:rPr>
          <w:spacing w:val="-2"/>
        </w:rPr>
        <w:t xml:space="preserve"> </w:t>
      </w:r>
      <w:r>
        <w:t>update</w:t>
      </w:r>
      <w:r>
        <w:rPr>
          <w:spacing w:val="-3"/>
        </w:rPr>
        <w:t xml:space="preserve"> </w:t>
      </w:r>
      <w:r>
        <w:t>these</w:t>
      </w:r>
      <w:r>
        <w:rPr>
          <w:spacing w:val="-3"/>
        </w:rPr>
        <w:t xml:space="preserve"> </w:t>
      </w:r>
      <w:r>
        <w:t>Terms</w:t>
      </w:r>
      <w:r>
        <w:rPr>
          <w:spacing w:val="-2"/>
        </w:rPr>
        <w:t xml:space="preserve"> </w:t>
      </w:r>
      <w:r>
        <w:t>of</w:t>
      </w:r>
      <w:r>
        <w:rPr>
          <w:spacing w:val="-4"/>
        </w:rPr>
        <w:t xml:space="preserve"> </w:t>
      </w:r>
      <w:r>
        <w:t>Business</w:t>
      </w:r>
      <w:r>
        <w:rPr>
          <w:spacing w:val="-3"/>
        </w:rPr>
        <w:t xml:space="preserve"> </w:t>
      </w:r>
      <w:r>
        <w:t>from</w:t>
      </w:r>
      <w:r>
        <w:rPr>
          <w:spacing w:val="-3"/>
        </w:rPr>
        <w:t xml:space="preserve"> </w:t>
      </w:r>
      <w:r>
        <w:t>time</w:t>
      </w:r>
      <w:r>
        <w:rPr>
          <w:spacing w:val="-3"/>
        </w:rPr>
        <w:t xml:space="preserve"> </w:t>
      </w:r>
      <w:r>
        <w:t>to</w:t>
      </w:r>
      <w:r>
        <w:rPr>
          <w:spacing w:val="-2"/>
        </w:rPr>
        <w:t xml:space="preserve"> </w:t>
      </w:r>
      <w:r>
        <w:t>time</w:t>
      </w:r>
      <w:r>
        <w:rPr>
          <w:spacing w:val="-3"/>
        </w:rPr>
        <w:t xml:space="preserve"> </w:t>
      </w:r>
      <w:r>
        <w:t>without</w:t>
      </w:r>
      <w:r>
        <w:rPr>
          <w:spacing w:val="-2"/>
        </w:rPr>
        <w:t xml:space="preserve"> </w:t>
      </w:r>
      <w:r>
        <w:t>prior</w:t>
      </w:r>
      <w:r>
        <w:rPr>
          <w:spacing w:val="-2"/>
        </w:rPr>
        <w:t xml:space="preserve"> </w:t>
      </w:r>
      <w:r>
        <w:t>notice,</w:t>
      </w:r>
      <w:r>
        <w:rPr>
          <w:spacing w:val="-2"/>
        </w:rPr>
        <w:t xml:space="preserve"> </w:t>
      </w:r>
      <w:r>
        <w:t>and</w:t>
      </w:r>
      <w:r>
        <w:rPr>
          <w:spacing w:val="-2"/>
        </w:rPr>
        <w:t xml:space="preserve"> </w:t>
      </w:r>
      <w:r>
        <w:t>the amended version will be published on our website. You will be provided with an up to date copy on next placing a new policy, updating an existing policy or renewing your policy with us.</w:t>
      </w:r>
    </w:p>
    <w:p w14:paraId="7557F7CE" w14:textId="173BA8FE" w:rsidR="00777317" w:rsidRDefault="004B7DA6">
      <w:pPr>
        <w:ind w:left="448"/>
        <w:rPr>
          <w:b/>
          <w:sz w:val="20"/>
        </w:rPr>
      </w:pPr>
      <w:proofErr w:type="spellStart"/>
      <w:r>
        <w:rPr>
          <w:b/>
          <w:sz w:val="20"/>
        </w:rPr>
        <w:t>LeCheile</w:t>
      </w:r>
      <w:proofErr w:type="spellEnd"/>
      <w:r>
        <w:rPr>
          <w:b/>
          <w:sz w:val="20"/>
        </w:rPr>
        <w:t xml:space="preserve"> Group </w:t>
      </w:r>
      <w:r w:rsidR="007232E6">
        <w:rPr>
          <w:b/>
          <w:sz w:val="20"/>
        </w:rPr>
        <w:t>is</w:t>
      </w:r>
      <w:r w:rsidR="007232E6">
        <w:rPr>
          <w:b/>
          <w:spacing w:val="-6"/>
          <w:sz w:val="20"/>
        </w:rPr>
        <w:t xml:space="preserve"> </w:t>
      </w:r>
      <w:r w:rsidR="007232E6">
        <w:rPr>
          <w:b/>
          <w:sz w:val="20"/>
        </w:rPr>
        <w:t>regulated</w:t>
      </w:r>
      <w:r w:rsidR="007232E6">
        <w:rPr>
          <w:b/>
          <w:spacing w:val="-6"/>
          <w:sz w:val="20"/>
        </w:rPr>
        <w:t xml:space="preserve"> </w:t>
      </w:r>
      <w:r w:rsidR="007232E6">
        <w:rPr>
          <w:b/>
          <w:sz w:val="20"/>
        </w:rPr>
        <w:t>by</w:t>
      </w:r>
      <w:r w:rsidR="007232E6">
        <w:rPr>
          <w:b/>
          <w:spacing w:val="-6"/>
          <w:sz w:val="20"/>
        </w:rPr>
        <w:t xml:space="preserve"> </w:t>
      </w:r>
      <w:r w:rsidR="007232E6">
        <w:rPr>
          <w:b/>
          <w:sz w:val="20"/>
        </w:rPr>
        <w:t>the</w:t>
      </w:r>
      <w:r w:rsidR="007232E6">
        <w:rPr>
          <w:b/>
          <w:spacing w:val="-5"/>
          <w:sz w:val="20"/>
        </w:rPr>
        <w:t xml:space="preserve"> </w:t>
      </w:r>
      <w:r w:rsidR="007232E6">
        <w:rPr>
          <w:b/>
          <w:sz w:val="20"/>
        </w:rPr>
        <w:t>Central</w:t>
      </w:r>
      <w:r w:rsidR="007232E6">
        <w:rPr>
          <w:b/>
          <w:spacing w:val="-7"/>
          <w:sz w:val="20"/>
        </w:rPr>
        <w:t xml:space="preserve"> </w:t>
      </w:r>
      <w:r w:rsidR="007232E6">
        <w:rPr>
          <w:b/>
          <w:sz w:val="20"/>
        </w:rPr>
        <w:t>Bank</w:t>
      </w:r>
      <w:r w:rsidR="007232E6">
        <w:rPr>
          <w:b/>
          <w:spacing w:val="-6"/>
          <w:sz w:val="20"/>
        </w:rPr>
        <w:t xml:space="preserve"> </w:t>
      </w:r>
      <w:r w:rsidR="007232E6">
        <w:rPr>
          <w:b/>
          <w:sz w:val="20"/>
        </w:rPr>
        <w:t>of</w:t>
      </w:r>
      <w:r w:rsidR="007232E6">
        <w:rPr>
          <w:b/>
          <w:spacing w:val="-6"/>
          <w:sz w:val="20"/>
        </w:rPr>
        <w:t xml:space="preserve"> </w:t>
      </w:r>
      <w:r w:rsidR="007232E6">
        <w:rPr>
          <w:b/>
          <w:spacing w:val="-2"/>
          <w:sz w:val="20"/>
        </w:rPr>
        <w:t>Ireland.</w:t>
      </w:r>
    </w:p>
    <w:sectPr w:rsidR="00777317">
      <w:pgSz w:w="11910" w:h="16840"/>
      <w:pgMar w:top="2160" w:right="1275" w:bottom="1200" w:left="992" w:header="708"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D9391" w14:textId="77777777" w:rsidR="007232E6" w:rsidRDefault="007232E6">
      <w:r>
        <w:separator/>
      </w:r>
    </w:p>
  </w:endnote>
  <w:endnote w:type="continuationSeparator" w:id="0">
    <w:p w14:paraId="149E5BC5" w14:textId="77777777" w:rsidR="007232E6" w:rsidRDefault="0072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B077" w14:textId="77777777" w:rsidR="00777317" w:rsidRDefault="007232E6">
    <w:pPr>
      <w:pStyle w:val="BodyText"/>
      <w:spacing w:line="14" w:lineRule="auto"/>
      <w:ind w:left="0"/>
    </w:pPr>
    <w:r>
      <w:rPr>
        <w:noProof/>
      </w:rPr>
      <mc:AlternateContent>
        <mc:Choice Requires="wps">
          <w:drawing>
            <wp:anchor distT="0" distB="0" distL="0" distR="0" simplePos="0" relativeHeight="487387136" behindDoc="1" locked="0" layoutInCell="1" allowOverlap="1" wp14:anchorId="595AD001" wp14:editId="0BEA942D">
              <wp:simplePos x="0" y="0"/>
              <wp:positionH relativeFrom="page">
                <wp:posOffset>876604</wp:posOffset>
              </wp:positionH>
              <wp:positionV relativeFrom="page">
                <wp:posOffset>9917379</wp:posOffset>
              </wp:positionV>
              <wp:extent cx="1943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14:paraId="1AA58BB6" w14:textId="77777777" w:rsidR="00777317" w:rsidRDefault="007232E6">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95AD001" id="_x0000_t202" coordsize="21600,21600" o:spt="202" path="m,l,21600r21600,l21600,xe">
              <v:stroke joinstyle="miter"/>
              <v:path gradientshapeok="t" o:connecttype="rect"/>
            </v:shapetype>
            <v:shape id="Textbox 3" o:spid="_x0000_s1026" type="#_x0000_t202" style="position:absolute;margin-left:69pt;margin-top:780.9pt;width:15.3pt;height:13.05pt;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" filled="f" stroked="f">
              <v:textbox inset="0,0,0,0">
                <w:txbxContent>
                  <w:p w14:paraId="1AA58BB6" w14:textId="77777777" w:rsidR="00777317" w:rsidRDefault="007232E6">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D29DB" w14:textId="77777777" w:rsidR="007232E6" w:rsidRDefault="007232E6">
      <w:r>
        <w:separator/>
      </w:r>
    </w:p>
  </w:footnote>
  <w:footnote w:type="continuationSeparator" w:id="0">
    <w:p w14:paraId="3C4233E5" w14:textId="77777777" w:rsidR="007232E6" w:rsidRDefault="00723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EE00" w14:textId="36BE78DD" w:rsidR="004B7DA6" w:rsidRDefault="004B7DA6" w:rsidP="004B7DA6">
    <w:pPr>
      <w:pStyle w:val="BodyText"/>
      <w:tabs>
        <w:tab w:val="left" w:pos="5290"/>
      </w:tabs>
      <w:spacing w:line="14" w:lineRule="auto"/>
      <w:ind w:left="0"/>
      <w:jc w:val="center"/>
      <w:rPr>
        <w:lang w:val="en-IE"/>
      </w:rPr>
    </w:pPr>
    <w:r>
      <w:rPr>
        <w:noProof/>
      </w:rPr>
      <w:drawing>
        <wp:inline distT="0" distB="0" distL="0" distR="0" wp14:anchorId="5F469CAA" wp14:editId="3C604F93">
          <wp:extent cx="3076223" cy="9388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132583" cy="956050"/>
                  </a:xfrm>
                  <a:prstGeom prst="rect">
                    <a:avLst/>
                  </a:prstGeom>
                </pic:spPr>
              </pic:pic>
            </a:graphicData>
          </a:graphic>
        </wp:inline>
      </w:drawing>
    </w:r>
  </w:p>
  <w:p w14:paraId="048A8615" w14:textId="3FBBF5C8" w:rsidR="004B7DA6" w:rsidRPr="004B7DA6" w:rsidRDefault="004B7DA6" w:rsidP="004B7DA6">
    <w:pPr>
      <w:pStyle w:val="BodyText"/>
      <w:tabs>
        <w:tab w:val="left" w:pos="5290"/>
      </w:tabs>
      <w:spacing w:line="14" w:lineRule="auto"/>
      <w:ind w:left="0"/>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3830"/>
    <w:multiLevelType w:val="hybridMultilevel"/>
    <w:tmpl w:val="92F8A31C"/>
    <w:lvl w:ilvl="0" w:tplc="F9DCF56C">
      <w:numFmt w:val="bullet"/>
      <w:lvlText w:val=""/>
      <w:lvlJc w:val="left"/>
      <w:pPr>
        <w:ind w:left="1389" w:hanging="360"/>
      </w:pPr>
      <w:rPr>
        <w:rFonts w:ascii="Symbol" w:eastAsia="Symbol" w:hAnsi="Symbol" w:cs="Symbol" w:hint="default"/>
        <w:b w:val="0"/>
        <w:bCs w:val="0"/>
        <w:i w:val="0"/>
        <w:iCs w:val="0"/>
        <w:spacing w:val="0"/>
        <w:w w:val="99"/>
        <w:sz w:val="20"/>
        <w:szCs w:val="20"/>
        <w:lang w:val="en-US" w:eastAsia="en-US" w:bidi="ar-SA"/>
      </w:rPr>
    </w:lvl>
    <w:lvl w:ilvl="1" w:tplc="CD665F84">
      <w:numFmt w:val="bullet"/>
      <w:lvlText w:val="•"/>
      <w:lvlJc w:val="left"/>
      <w:pPr>
        <w:ind w:left="2205" w:hanging="360"/>
      </w:pPr>
      <w:rPr>
        <w:rFonts w:hint="default"/>
        <w:lang w:val="en-US" w:eastAsia="en-US" w:bidi="ar-SA"/>
      </w:rPr>
    </w:lvl>
    <w:lvl w:ilvl="2" w:tplc="CA862314">
      <w:numFmt w:val="bullet"/>
      <w:lvlText w:val="•"/>
      <w:lvlJc w:val="left"/>
      <w:pPr>
        <w:ind w:left="3031" w:hanging="360"/>
      </w:pPr>
      <w:rPr>
        <w:rFonts w:hint="default"/>
        <w:lang w:val="en-US" w:eastAsia="en-US" w:bidi="ar-SA"/>
      </w:rPr>
    </w:lvl>
    <w:lvl w:ilvl="3" w:tplc="2B06DC70">
      <w:numFmt w:val="bullet"/>
      <w:lvlText w:val="•"/>
      <w:lvlJc w:val="left"/>
      <w:pPr>
        <w:ind w:left="3857" w:hanging="360"/>
      </w:pPr>
      <w:rPr>
        <w:rFonts w:hint="default"/>
        <w:lang w:val="en-US" w:eastAsia="en-US" w:bidi="ar-SA"/>
      </w:rPr>
    </w:lvl>
    <w:lvl w:ilvl="4" w:tplc="4B6A6FC8">
      <w:numFmt w:val="bullet"/>
      <w:lvlText w:val="•"/>
      <w:lvlJc w:val="left"/>
      <w:pPr>
        <w:ind w:left="4683" w:hanging="360"/>
      </w:pPr>
      <w:rPr>
        <w:rFonts w:hint="default"/>
        <w:lang w:val="en-US" w:eastAsia="en-US" w:bidi="ar-SA"/>
      </w:rPr>
    </w:lvl>
    <w:lvl w:ilvl="5" w:tplc="AE9AC322">
      <w:numFmt w:val="bullet"/>
      <w:lvlText w:val="•"/>
      <w:lvlJc w:val="left"/>
      <w:pPr>
        <w:ind w:left="5509" w:hanging="360"/>
      </w:pPr>
      <w:rPr>
        <w:rFonts w:hint="default"/>
        <w:lang w:val="en-US" w:eastAsia="en-US" w:bidi="ar-SA"/>
      </w:rPr>
    </w:lvl>
    <w:lvl w:ilvl="6" w:tplc="735C125C">
      <w:numFmt w:val="bullet"/>
      <w:lvlText w:val="•"/>
      <w:lvlJc w:val="left"/>
      <w:pPr>
        <w:ind w:left="6335" w:hanging="360"/>
      </w:pPr>
      <w:rPr>
        <w:rFonts w:hint="default"/>
        <w:lang w:val="en-US" w:eastAsia="en-US" w:bidi="ar-SA"/>
      </w:rPr>
    </w:lvl>
    <w:lvl w:ilvl="7" w:tplc="95880D5E">
      <w:numFmt w:val="bullet"/>
      <w:lvlText w:val="•"/>
      <w:lvlJc w:val="left"/>
      <w:pPr>
        <w:ind w:left="7161" w:hanging="360"/>
      </w:pPr>
      <w:rPr>
        <w:rFonts w:hint="default"/>
        <w:lang w:val="en-US" w:eastAsia="en-US" w:bidi="ar-SA"/>
      </w:rPr>
    </w:lvl>
    <w:lvl w:ilvl="8" w:tplc="299E049E">
      <w:numFmt w:val="bullet"/>
      <w:lvlText w:val="•"/>
      <w:lvlJc w:val="left"/>
      <w:pPr>
        <w:ind w:left="7987" w:hanging="360"/>
      </w:pPr>
      <w:rPr>
        <w:rFonts w:hint="default"/>
        <w:lang w:val="en-US" w:eastAsia="en-US" w:bidi="ar-SA"/>
      </w:rPr>
    </w:lvl>
  </w:abstractNum>
  <w:abstractNum w:abstractNumId="1" w15:restartNumberingAfterBreak="0">
    <w:nsid w:val="2B621B9E"/>
    <w:multiLevelType w:val="hybridMultilevel"/>
    <w:tmpl w:val="58DC46D4"/>
    <w:lvl w:ilvl="0" w:tplc="C390E472">
      <w:numFmt w:val="bullet"/>
      <w:lvlText w:val="•"/>
      <w:lvlJc w:val="left"/>
      <w:pPr>
        <w:ind w:left="669" w:hanging="128"/>
      </w:pPr>
      <w:rPr>
        <w:rFonts w:ascii="Arial MT" w:eastAsia="Arial MT" w:hAnsi="Arial MT" w:cs="Arial MT" w:hint="default"/>
        <w:b w:val="0"/>
        <w:bCs w:val="0"/>
        <w:i w:val="0"/>
        <w:iCs w:val="0"/>
        <w:spacing w:val="0"/>
        <w:w w:val="99"/>
        <w:sz w:val="20"/>
        <w:szCs w:val="20"/>
        <w:lang w:val="en-US" w:eastAsia="en-US" w:bidi="ar-SA"/>
      </w:rPr>
    </w:lvl>
    <w:lvl w:ilvl="1" w:tplc="9CB8D554">
      <w:numFmt w:val="bullet"/>
      <w:lvlText w:val="•"/>
      <w:lvlJc w:val="left"/>
      <w:pPr>
        <w:ind w:left="1557" w:hanging="128"/>
      </w:pPr>
      <w:rPr>
        <w:rFonts w:hint="default"/>
        <w:lang w:val="en-US" w:eastAsia="en-US" w:bidi="ar-SA"/>
      </w:rPr>
    </w:lvl>
    <w:lvl w:ilvl="2" w:tplc="B558705C">
      <w:numFmt w:val="bullet"/>
      <w:lvlText w:val="•"/>
      <w:lvlJc w:val="left"/>
      <w:pPr>
        <w:ind w:left="2455" w:hanging="128"/>
      </w:pPr>
      <w:rPr>
        <w:rFonts w:hint="default"/>
        <w:lang w:val="en-US" w:eastAsia="en-US" w:bidi="ar-SA"/>
      </w:rPr>
    </w:lvl>
    <w:lvl w:ilvl="3" w:tplc="F274E598">
      <w:numFmt w:val="bullet"/>
      <w:lvlText w:val="•"/>
      <w:lvlJc w:val="left"/>
      <w:pPr>
        <w:ind w:left="3353" w:hanging="128"/>
      </w:pPr>
      <w:rPr>
        <w:rFonts w:hint="default"/>
        <w:lang w:val="en-US" w:eastAsia="en-US" w:bidi="ar-SA"/>
      </w:rPr>
    </w:lvl>
    <w:lvl w:ilvl="4" w:tplc="869EC2EE">
      <w:numFmt w:val="bullet"/>
      <w:lvlText w:val="•"/>
      <w:lvlJc w:val="left"/>
      <w:pPr>
        <w:ind w:left="4251" w:hanging="128"/>
      </w:pPr>
      <w:rPr>
        <w:rFonts w:hint="default"/>
        <w:lang w:val="en-US" w:eastAsia="en-US" w:bidi="ar-SA"/>
      </w:rPr>
    </w:lvl>
    <w:lvl w:ilvl="5" w:tplc="BE72C416">
      <w:numFmt w:val="bullet"/>
      <w:lvlText w:val="•"/>
      <w:lvlJc w:val="left"/>
      <w:pPr>
        <w:ind w:left="5149" w:hanging="128"/>
      </w:pPr>
      <w:rPr>
        <w:rFonts w:hint="default"/>
        <w:lang w:val="en-US" w:eastAsia="en-US" w:bidi="ar-SA"/>
      </w:rPr>
    </w:lvl>
    <w:lvl w:ilvl="6" w:tplc="1A9E9904">
      <w:numFmt w:val="bullet"/>
      <w:lvlText w:val="•"/>
      <w:lvlJc w:val="left"/>
      <w:pPr>
        <w:ind w:left="6047" w:hanging="128"/>
      </w:pPr>
      <w:rPr>
        <w:rFonts w:hint="default"/>
        <w:lang w:val="en-US" w:eastAsia="en-US" w:bidi="ar-SA"/>
      </w:rPr>
    </w:lvl>
    <w:lvl w:ilvl="7" w:tplc="DE5064F6">
      <w:numFmt w:val="bullet"/>
      <w:lvlText w:val="•"/>
      <w:lvlJc w:val="left"/>
      <w:pPr>
        <w:ind w:left="6945" w:hanging="128"/>
      </w:pPr>
      <w:rPr>
        <w:rFonts w:hint="default"/>
        <w:lang w:val="en-US" w:eastAsia="en-US" w:bidi="ar-SA"/>
      </w:rPr>
    </w:lvl>
    <w:lvl w:ilvl="8" w:tplc="8A74E97C">
      <w:numFmt w:val="bullet"/>
      <w:lvlText w:val="•"/>
      <w:lvlJc w:val="left"/>
      <w:pPr>
        <w:ind w:left="7843" w:hanging="128"/>
      </w:pPr>
      <w:rPr>
        <w:rFonts w:hint="default"/>
        <w:lang w:val="en-US" w:eastAsia="en-US" w:bidi="ar-SA"/>
      </w:rPr>
    </w:lvl>
  </w:abstractNum>
  <w:abstractNum w:abstractNumId="2" w15:restartNumberingAfterBreak="0">
    <w:nsid w:val="3ABC6CBC"/>
    <w:multiLevelType w:val="hybridMultilevel"/>
    <w:tmpl w:val="60D65582"/>
    <w:lvl w:ilvl="0" w:tplc="F63292A8">
      <w:numFmt w:val="bullet"/>
      <w:lvlText w:val=""/>
      <w:lvlJc w:val="left"/>
      <w:pPr>
        <w:ind w:left="923" w:hanging="827"/>
      </w:pPr>
      <w:rPr>
        <w:rFonts w:ascii="Symbol" w:eastAsia="Symbol" w:hAnsi="Symbol" w:cs="Symbol" w:hint="default"/>
        <w:b w:val="0"/>
        <w:bCs w:val="0"/>
        <w:i w:val="0"/>
        <w:iCs w:val="0"/>
        <w:spacing w:val="0"/>
        <w:w w:val="99"/>
        <w:sz w:val="20"/>
        <w:szCs w:val="20"/>
        <w:lang w:val="en-US" w:eastAsia="en-US" w:bidi="ar-SA"/>
      </w:rPr>
    </w:lvl>
    <w:lvl w:ilvl="1" w:tplc="A2F298B6">
      <w:numFmt w:val="bullet"/>
      <w:lvlText w:val="•"/>
      <w:lvlJc w:val="left"/>
      <w:pPr>
        <w:ind w:left="1791" w:hanging="827"/>
      </w:pPr>
      <w:rPr>
        <w:rFonts w:hint="default"/>
        <w:lang w:val="en-US" w:eastAsia="en-US" w:bidi="ar-SA"/>
      </w:rPr>
    </w:lvl>
    <w:lvl w:ilvl="2" w:tplc="2084F456">
      <w:numFmt w:val="bullet"/>
      <w:lvlText w:val="•"/>
      <w:lvlJc w:val="left"/>
      <w:pPr>
        <w:ind w:left="2663" w:hanging="827"/>
      </w:pPr>
      <w:rPr>
        <w:rFonts w:hint="default"/>
        <w:lang w:val="en-US" w:eastAsia="en-US" w:bidi="ar-SA"/>
      </w:rPr>
    </w:lvl>
    <w:lvl w:ilvl="3" w:tplc="3DD233DC">
      <w:numFmt w:val="bullet"/>
      <w:lvlText w:val="•"/>
      <w:lvlJc w:val="left"/>
      <w:pPr>
        <w:ind w:left="3535" w:hanging="827"/>
      </w:pPr>
      <w:rPr>
        <w:rFonts w:hint="default"/>
        <w:lang w:val="en-US" w:eastAsia="en-US" w:bidi="ar-SA"/>
      </w:rPr>
    </w:lvl>
    <w:lvl w:ilvl="4" w:tplc="04CED0DA">
      <w:numFmt w:val="bullet"/>
      <w:lvlText w:val="•"/>
      <w:lvlJc w:val="left"/>
      <w:pPr>
        <w:ind w:left="4407" w:hanging="827"/>
      </w:pPr>
      <w:rPr>
        <w:rFonts w:hint="default"/>
        <w:lang w:val="en-US" w:eastAsia="en-US" w:bidi="ar-SA"/>
      </w:rPr>
    </w:lvl>
    <w:lvl w:ilvl="5" w:tplc="F7FE77F8">
      <w:numFmt w:val="bullet"/>
      <w:lvlText w:val="•"/>
      <w:lvlJc w:val="left"/>
      <w:pPr>
        <w:ind w:left="5279" w:hanging="827"/>
      </w:pPr>
      <w:rPr>
        <w:rFonts w:hint="default"/>
        <w:lang w:val="en-US" w:eastAsia="en-US" w:bidi="ar-SA"/>
      </w:rPr>
    </w:lvl>
    <w:lvl w:ilvl="6" w:tplc="C37033B4">
      <w:numFmt w:val="bullet"/>
      <w:lvlText w:val="•"/>
      <w:lvlJc w:val="left"/>
      <w:pPr>
        <w:ind w:left="6151" w:hanging="827"/>
      </w:pPr>
      <w:rPr>
        <w:rFonts w:hint="default"/>
        <w:lang w:val="en-US" w:eastAsia="en-US" w:bidi="ar-SA"/>
      </w:rPr>
    </w:lvl>
    <w:lvl w:ilvl="7" w:tplc="FB662114">
      <w:numFmt w:val="bullet"/>
      <w:lvlText w:val="•"/>
      <w:lvlJc w:val="left"/>
      <w:pPr>
        <w:ind w:left="7023" w:hanging="827"/>
      </w:pPr>
      <w:rPr>
        <w:rFonts w:hint="default"/>
        <w:lang w:val="en-US" w:eastAsia="en-US" w:bidi="ar-SA"/>
      </w:rPr>
    </w:lvl>
    <w:lvl w:ilvl="8" w:tplc="58A4FA1E">
      <w:numFmt w:val="bullet"/>
      <w:lvlText w:val="•"/>
      <w:lvlJc w:val="left"/>
      <w:pPr>
        <w:ind w:left="7895" w:hanging="827"/>
      </w:pPr>
      <w:rPr>
        <w:rFonts w:hint="default"/>
        <w:lang w:val="en-US" w:eastAsia="en-US" w:bidi="ar-SA"/>
      </w:rPr>
    </w:lvl>
  </w:abstractNum>
  <w:abstractNum w:abstractNumId="3" w15:restartNumberingAfterBreak="0">
    <w:nsid w:val="49300300"/>
    <w:multiLevelType w:val="hybridMultilevel"/>
    <w:tmpl w:val="70AE1CEE"/>
    <w:lvl w:ilvl="0" w:tplc="1C9CE1C4">
      <w:numFmt w:val="bullet"/>
      <w:lvlText w:val=""/>
      <w:lvlJc w:val="left"/>
      <w:pPr>
        <w:ind w:left="1389" w:hanging="360"/>
      </w:pPr>
      <w:rPr>
        <w:rFonts w:ascii="Wingdings" w:eastAsia="Wingdings" w:hAnsi="Wingdings" w:cs="Wingdings" w:hint="default"/>
        <w:b w:val="0"/>
        <w:bCs w:val="0"/>
        <w:i w:val="0"/>
        <w:iCs w:val="0"/>
        <w:spacing w:val="0"/>
        <w:w w:val="99"/>
        <w:sz w:val="20"/>
        <w:szCs w:val="20"/>
        <w:lang w:val="en-US" w:eastAsia="en-US" w:bidi="ar-SA"/>
      </w:rPr>
    </w:lvl>
    <w:lvl w:ilvl="1" w:tplc="B994E6D2">
      <w:numFmt w:val="bullet"/>
      <w:lvlText w:val="•"/>
      <w:lvlJc w:val="left"/>
      <w:pPr>
        <w:ind w:left="2205" w:hanging="360"/>
      </w:pPr>
      <w:rPr>
        <w:rFonts w:hint="default"/>
        <w:lang w:val="en-US" w:eastAsia="en-US" w:bidi="ar-SA"/>
      </w:rPr>
    </w:lvl>
    <w:lvl w:ilvl="2" w:tplc="A048641C">
      <w:numFmt w:val="bullet"/>
      <w:lvlText w:val="•"/>
      <w:lvlJc w:val="left"/>
      <w:pPr>
        <w:ind w:left="3031" w:hanging="360"/>
      </w:pPr>
      <w:rPr>
        <w:rFonts w:hint="default"/>
        <w:lang w:val="en-US" w:eastAsia="en-US" w:bidi="ar-SA"/>
      </w:rPr>
    </w:lvl>
    <w:lvl w:ilvl="3" w:tplc="ED0EC7C8">
      <w:numFmt w:val="bullet"/>
      <w:lvlText w:val="•"/>
      <w:lvlJc w:val="left"/>
      <w:pPr>
        <w:ind w:left="3857" w:hanging="360"/>
      </w:pPr>
      <w:rPr>
        <w:rFonts w:hint="default"/>
        <w:lang w:val="en-US" w:eastAsia="en-US" w:bidi="ar-SA"/>
      </w:rPr>
    </w:lvl>
    <w:lvl w:ilvl="4" w:tplc="C45EEC1C">
      <w:numFmt w:val="bullet"/>
      <w:lvlText w:val="•"/>
      <w:lvlJc w:val="left"/>
      <w:pPr>
        <w:ind w:left="4683" w:hanging="360"/>
      </w:pPr>
      <w:rPr>
        <w:rFonts w:hint="default"/>
        <w:lang w:val="en-US" w:eastAsia="en-US" w:bidi="ar-SA"/>
      </w:rPr>
    </w:lvl>
    <w:lvl w:ilvl="5" w:tplc="7EE24264">
      <w:numFmt w:val="bullet"/>
      <w:lvlText w:val="•"/>
      <w:lvlJc w:val="left"/>
      <w:pPr>
        <w:ind w:left="5509" w:hanging="360"/>
      </w:pPr>
      <w:rPr>
        <w:rFonts w:hint="default"/>
        <w:lang w:val="en-US" w:eastAsia="en-US" w:bidi="ar-SA"/>
      </w:rPr>
    </w:lvl>
    <w:lvl w:ilvl="6" w:tplc="869EEE5A">
      <w:numFmt w:val="bullet"/>
      <w:lvlText w:val="•"/>
      <w:lvlJc w:val="left"/>
      <w:pPr>
        <w:ind w:left="6335" w:hanging="360"/>
      </w:pPr>
      <w:rPr>
        <w:rFonts w:hint="default"/>
        <w:lang w:val="en-US" w:eastAsia="en-US" w:bidi="ar-SA"/>
      </w:rPr>
    </w:lvl>
    <w:lvl w:ilvl="7" w:tplc="AFBEAB70">
      <w:numFmt w:val="bullet"/>
      <w:lvlText w:val="•"/>
      <w:lvlJc w:val="left"/>
      <w:pPr>
        <w:ind w:left="7161" w:hanging="360"/>
      </w:pPr>
      <w:rPr>
        <w:rFonts w:hint="default"/>
        <w:lang w:val="en-US" w:eastAsia="en-US" w:bidi="ar-SA"/>
      </w:rPr>
    </w:lvl>
    <w:lvl w:ilvl="8" w:tplc="6AA222CE">
      <w:numFmt w:val="bullet"/>
      <w:lvlText w:val="•"/>
      <w:lvlJc w:val="left"/>
      <w:pPr>
        <w:ind w:left="7987" w:hanging="360"/>
      </w:pPr>
      <w:rPr>
        <w:rFonts w:hint="default"/>
        <w:lang w:val="en-US" w:eastAsia="en-US" w:bidi="ar-SA"/>
      </w:rPr>
    </w:lvl>
  </w:abstractNum>
  <w:abstractNum w:abstractNumId="4" w15:restartNumberingAfterBreak="0">
    <w:nsid w:val="5E4E122B"/>
    <w:multiLevelType w:val="hybridMultilevel"/>
    <w:tmpl w:val="4328C0E6"/>
    <w:lvl w:ilvl="0" w:tplc="EEF60F2E">
      <w:numFmt w:val="bullet"/>
      <w:lvlText w:val=""/>
      <w:lvlJc w:val="left"/>
      <w:pPr>
        <w:ind w:left="1389" w:hanging="360"/>
      </w:pPr>
      <w:rPr>
        <w:rFonts w:ascii="Symbol" w:eastAsia="Symbol" w:hAnsi="Symbol" w:cs="Symbol" w:hint="default"/>
        <w:b w:val="0"/>
        <w:bCs w:val="0"/>
        <w:i w:val="0"/>
        <w:iCs w:val="0"/>
        <w:spacing w:val="0"/>
        <w:w w:val="98"/>
        <w:sz w:val="20"/>
        <w:szCs w:val="20"/>
        <w:lang w:val="en-US" w:eastAsia="en-US" w:bidi="ar-SA"/>
      </w:rPr>
    </w:lvl>
    <w:lvl w:ilvl="1" w:tplc="C02AC374">
      <w:numFmt w:val="bullet"/>
      <w:lvlText w:val="•"/>
      <w:lvlJc w:val="left"/>
      <w:pPr>
        <w:ind w:left="2205" w:hanging="360"/>
      </w:pPr>
      <w:rPr>
        <w:rFonts w:hint="default"/>
        <w:lang w:val="en-US" w:eastAsia="en-US" w:bidi="ar-SA"/>
      </w:rPr>
    </w:lvl>
    <w:lvl w:ilvl="2" w:tplc="C730247E">
      <w:numFmt w:val="bullet"/>
      <w:lvlText w:val="•"/>
      <w:lvlJc w:val="left"/>
      <w:pPr>
        <w:ind w:left="3031" w:hanging="360"/>
      </w:pPr>
      <w:rPr>
        <w:rFonts w:hint="default"/>
        <w:lang w:val="en-US" w:eastAsia="en-US" w:bidi="ar-SA"/>
      </w:rPr>
    </w:lvl>
    <w:lvl w:ilvl="3" w:tplc="66F41170">
      <w:numFmt w:val="bullet"/>
      <w:lvlText w:val="•"/>
      <w:lvlJc w:val="left"/>
      <w:pPr>
        <w:ind w:left="3857" w:hanging="360"/>
      </w:pPr>
      <w:rPr>
        <w:rFonts w:hint="default"/>
        <w:lang w:val="en-US" w:eastAsia="en-US" w:bidi="ar-SA"/>
      </w:rPr>
    </w:lvl>
    <w:lvl w:ilvl="4" w:tplc="40927E78">
      <w:numFmt w:val="bullet"/>
      <w:lvlText w:val="•"/>
      <w:lvlJc w:val="left"/>
      <w:pPr>
        <w:ind w:left="4683" w:hanging="360"/>
      </w:pPr>
      <w:rPr>
        <w:rFonts w:hint="default"/>
        <w:lang w:val="en-US" w:eastAsia="en-US" w:bidi="ar-SA"/>
      </w:rPr>
    </w:lvl>
    <w:lvl w:ilvl="5" w:tplc="5DC4AD6A">
      <w:numFmt w:val="bullet"/>
      <w:lvlText w:val="•"/>
      <w:lvlJc w:val="left"/>
      <w:pPr>
        <w:ind w:left="5509" w:hanging="360"/>
      </w:pPr>
      <w:rPr>
        <w:rFonts w:hint="default"/>
        <w:lang w:val="en-US" w:eastAsia="en-US" w:bidi="ar-SA"/>
      </w:rPr>
    </w:lvl>
    <w:lvl w:ilvl="6" w:tplc="4E00EA86">
      <w:numFmt w:val="bullet"/>
      <w:lvlText w:val="•"/>
      <w:lvlJc w:val="left"/>
      <w:pPr>
        <w:ind w:left="6335" w:hanging="360"/>
      </w:pPr>
      <w:rPr>
        <w:rFonts w:hint="default"/>
        <w:lang w:val="en-US" w:eastAsia="en-US" w:bidi="ar-SA"/>
      </w:rPr>
    </w:lvl>
    <w:lvl w:ilvl="7" w:tplc="A28EB220">
      <w:numFmt w:val="bullet"/>
      <w:lvlText w:val="•"/>
      <w:lvlJc w:val="left"/>
      <w:pPr>
        <w:ind w:left="7161" w:hanging="360"/>
      </w:pPr>
      <w:rPr>
        <w:rFonts w:hint="default"/>
        <w:lang w:val="en-US" w:eastAsia="en-US" w:bidi="ar-SA"/>
      </w:rPr>
    </w:lvl>
    <w:lvl w:ilvl="8" w:tplc="EEEEC80A">
      <w:numFmt w:val="bullet"/>
      <w:lvlText w:val="•"/>
      <w:lvlJc w:val="left"/>
      <w:pPr>
        <w:ind w:left="7987" w:hanging="360"/>
      </w:pPr>
      <w:rPr>
        <w:rFonts w:hint="default"/>
        <w:lang w:val="en-US" w:eastAsia="en-US" w:bidi="ar-SA"/>
      </w:rPr>
    </w:lvl>
  </w:abstractNum>
  <w:num w:numId="1" w16cid:durableId="1548879752">
    <w:abstractNumId w:val="4"/>
  </w:num>
  <w:num w:numId="2" w16cid:durableId="1787459610">
    <w:abstractNumId w:val="2"/>
  </w:num>
  <w:num w:numId="3" w16cid:durableId="2121532117">
    <w:abstractNumId w:val="1"/>
  </w:num>
  <w:num w:numId="4" w16cid:durableId="2101872224">
    <w:abstractNumId w:val="0"/>
  </w:num>
  <w:num w:numId="5" w16cid:durableId="2049449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17"/>
    <w:rsid w:val="003B6CB9"/>
    <w:rsid w:val="004B7DA6"/>
    <w:rsid w:val="00615D5E"/>
    <w:rsid w:val="007232E6"/>
    <w:rsid w:val="00777317"/>
    <w:rsid w:val="00CF775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AE869"/>
  <w15:docId w15:val="{369C0DAE-5760-4777-AC65-682BE5FE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48"/>
      <w:outlineLvl w:val="0"/>
    </w:pPr>
    <w:rPr>
      <w:b/>
      <w:bCs/>
      <w:sz w:val="20"/>
      <w:szCs w:val="20"/>
    </w:rPr>
  </w:style>
  <w:style w:type="paragraph" w:styleId="Heading2">
    <w:name w:val="heading 2"/>
    <w:basedOn w:val="Normal"/>
    <w:uiPriority w:val="9"/>
    <w:unhideWhenUsed/>
    <w:qFormat/>
    <w:pPr>
      <w:ind w:left="44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48"/>
    </w:pPr>
    <w:rPr>
      <w:sz w:val="20"/>
      <w:szCs w:val="20"/>
    </w:rPr>
  </w:style>
  <w:style w:type="paragraph" w:styleId="Title">
    <w:name w:val="Title"/>
    <w:basedOn w:val="Normal"/>
    <w:uiPriority w:val="10"/>
    <w:qFormat/>
    <w:pPr>
      <w:ind w:left="1"/>
      <w:jc w:val="center"/>
    </w:pPr>
    <w:rPr>
      <w:b/>
      <w:bCs/>
    </w:rPr>
  </w:style>
  <w:style w:type="paragraph" w:styleId="ListParagraph">
    <w:name w:val="List Paragraph"/>
    <w:basedOn w:val="Normal"/>
    <w:uiPriority w:val="1"/>
    <w:qFormat/>
    <w:pPr>
      <w:ind w:left="1389"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B7DA6"/>
    <w:pPr>
      <w:tabs>
        <w:tab w:val="center" w:pos="4513"/>
        <w:tab w:val="right" w:pos="9026"/>
      </w:tabs>
    </w:pPr>
  </w:style>
  <w:style w:type="character" w:customStyle="1" w:styleId="HeaderChar">
    <w:name w:val="Header Char"/>
    <w:basedOn w:val="DefaultParagraphFont"/>
    <w:link w:val="Header"/>
    <w:uiPriority w:val="99"/>
    <w:rsid w:val="004B7DA6"/>
    <w:rPr>
      <w:rFonts w:ascii="Calibri" w:eastAsia="Calibri" w:hAnsi="Calibri" w:cs="Calibri"/>
    </w:rPr>
  </w:style>
  <w:style w:type="paragraph" w:styleId="Footer">
    <w:name w:val="footer"/>
    <w:basedOn w:val="Normal"/>
    <w:link w:val="FooterChar"/>
    <w:uiPriority w:val="99"/>
    <w:unhideWhenUsed/>
    <w:rsid w:val="004B7DA6"/>
    <w:pPr>
      <w:tabs>
        <w:tab w:val="center" w:pos="4513"/>
        <w:tab w:val="right" w:pos="9026"/>
      </w:tabs>
    </w:pPr>
  </w:style>
  <w:style w:type="character" w:customStyle="1" w:styleId="FooterChar">
    <w:name w:val="Footer Char"/>
    <w:basedOn w:val="DefaultParagraphFont"/>
    <w:link w:val="Footer"/>
    <w:uiPriority w:val="99"/>
    <w:rsid w:val="004B7DA6"/>
    <w:rPr>
      <w:rFonts w:ascii="Calibri" w:eastAsia="Calibri" w:hAnsi="Calibri" w:cs="Calibri"/>
    </w:rPr>
  </w:style>
  <w:style w:type="character" w:styleId="Hyperlink">
    <w:name w:val="Hyperlink"/>
    <w:basedOn w:val="DefaultParagraphFont"/>
    <w:uiPriority w:val="99"/>
    <w:unhideWhenUsed/>
    <w:rsid w:val="00615D5E"/>
    <w:rPr>
      <w:color w:val="0000FF" w:themeColor="hyperlink"/>
      <w:u w:val="single"/>
    </w:rPr>
  </w:style>
  <w:style w:type="character" w:styleId="UnresolvedMention">
    <w:name w:val="Unresolved Mention"/>
    <w:basedOn w:val="DefaultParagraphFont"/>
    <w:uiPriority w:val="99"/>
    <w:semiHidden/>
    <w:unhideWhenUsed/>
    <w:rsid w:val="00615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entralbank.ie/" TargetMode="External"/><Relationship Id="rId13" Type="http://schemas.openxmlformats.org/officeDocument/2006/relationships/hyperlink" Target="http://www.jadeinsurance.ie/" TargetMode="External"/><Relationship Id="rId18" Type="http://schemas.openxmlformats.org/officeDocument/2006/relationships/hyperlink" Target="https://www.investorcompensation.ie/" TargetMode="External"/><Relationship Id="rId3" Type="http://schemas.openxmlformats.org/officeDocument/2006/relationships/settings" Target="settings.xml"/><Relationship Id="rId21" Type="http://schemas.openxmlformats.org/officeDocument/2006/relationships/hyperlink" Target="http://www.jadeinsurance.ie/" TargetMode="External"/><Relationship Id="rId7" Type="http://schemas.openxmlformats.org/officeDocument/2006/relationships/hyperlink" Target="http://www.centralbank.ie/" TargetMode="External"/><Relationship Id="rId12" Type="http://schemas.openxmlformats.org/officeDocument/2006/relationships/hyperlink" Target="http://www.jadeinsurance.ie/" TargetMode="External"/><Relationship Id="rId17" Type="http://schemas.openxmlformats.org/officeDocument/2006/relationships/hyperlink" Target="https://www.fspo.ie/" TargetMode="External"/><Relationship Id="rId2" Type="http://schemas.openxmlformats.org/officeDocument/2006/relationships/styles" Target="styles.xml"/><Relationship Id="rId16" Type="http://schemas.openxmlformats.org/officeDocument/2006/relationships/hyperlink" Target="http://www.centralcreditregister.ie/" TargetMode="External"/><Relationship Id="rId20" Type="http://schemas.openxmlformats.org/officeDocument/2006/relationships/hyperlink" Target="http://www.dataprotection.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entralcreditregister.ie/"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investorcompensation.ie/" TargetMode="External"/><Relationship Id="rId4" Type="http://schemas.openxmlformats.org/officeDocument/2006/relationships/webSettings" Target="webSettings.xml"/><Relationship Id="rId9" Type="http://schemas.openxmlformats.org/officeDocument/2006/relationships/hyperlink" Target="http://www.centralbank.ie/" TargetMode="External"/><Relationship Id="rId14" Type="http://schemas.openxmlformats.org/officeDocument/2006/relationships/hyperlink" Target="http://www.jadeinsurance.ie/" TargetMode="External"/><Relationship Id="rId22" Type="http://schemas.openxmlformats.org/officeDocument/2006/relationships/hyperlink" Target="http://www.jadeinsuranc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5736</Words>
  <Characters>32696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TOB Jade Insurance Management DAC</vt:lpstr>
    </vt:vector>
  </TitlesOfParts>
  <Company>Applied Systems, Inc.</Company>
  <LinksUpToDate>false</LinksUpToDate>
  <CharactersWithSpaces>38356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 Jade Insurance Management DAC</dc:title>
  <dc:creator>User</dc:creator>
  <cp:lastModifiedBy>Vivienne Kelly (Jade Insurance)</cp:lastModifiedBy>
  <cp:revision>2</cp:revision>
  <dcterms:created xsi:type="dcterms:W3CDTF">2026-06-23T10:21:00Z</dcterms:created>
  <dcterms:modified xsi:type="dcterms:W3CDTF">2026-06-23T10:21:00Z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2026-05-21T00:00:00Z</vt:filetime>
  </property>
  <property fmtid="{D5CDD505-2E9C-101B-9397-08002B2CF9AE}" pid="4" name="Creator">
    <vt:lpwstr>Microsoft® Word LTSC</vt:lpwstr>
  </property>
  <property fmtid="{D5CDD505-2E9C-101B-9397-08002B2CF9AE}" pid="5" name="LastSaved">
    <vt:filetime>2026-05-25T00:00:00Z</vt:filetime>
  </property>
  <property fmtid="{D5CDD505-2E9C-101B-9397-08002B2CF9AE}" pid="6" name="Producer">
    <vt:lpwstr>Microsoft® Word LTSC</vt:lpwstr>
  </property>
</Properties>
</file>